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3EC2" w14:textId="77777777" w:rsidR="00FA6EEC" w:rsidRDefault="00FA6EEC" w:rsidP="00FA6EEC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2DB901FB" w14:textId="62BC849B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Tytuł/stopień</w:t>
      </w:r>
    </w:p>
    <w:p w14:paraId="2D8DBBF9" w14:textId="77777777" w:rsidR="00600D0A" w:rsidRDefault="00600D0A" w:rsidP="006E6E89">
      <w:pPr>
        <w:spacing w:line="276" w:lineRule="auto"/>
      </w:pPr>
      <w:r>
        <w:t>Dr hab. inż., prof. ZUT</w:t>
      </w:r>
    </w:p>
    <w:p w14:paraId="3171055E" w14:textId="7538151B" w:rsidR="00600D0A" w:rsidRDefault="00600D0A" w:rsidP="006E6E89">
      <w:pPr>
        <w:spacing w:after="0" w:line="276" w:lineRule="auto"/>
      </w:pPr>
      <w:r w:rsidRPr="00600D0A">
        <w:rPr>
          <w:b/>
        </w:rPr>
        <w:t>Imię i nazwisko pracownika</w:t>
      </w:r>
    </w:p>
    <w:p w14:paraId="57E7ACAE" w14:textId="77777777" w:rsidR="00600D0A" w:rsidRDefault="00600D0A" w:rsidP="006E6E89">
      <w:pPr>
        <w:spacing w:line="276" w:lineRule="auto"/>
      </w:pPr>
      <w:r>
        <w:t>Adam Tański</w:t>
      </w:r>
    </w:p>
    <w:p w14:paraId="6DD87EA0" w14:textId="038EB51B" w:rsidR="00600D0A" w:rsidRDefault="00600D0A" w:rsidP="006E6E89">
      <w:pPr>
        <w:spacing w:after="0" w:line="276" w:lineRule="auto"/>
      </w:pPr>
      <w:r w:rsidRPr="00600D0A">
        <w:rPr>
          <w:b/>
        </w:rPr>
        <w:t>Wydział/Katedra</w:t>
      </w:r>
    </w:p>
    <w:p w14:paraId="257EC427" w14:textId="77777777" w:rsidR="00600D0A" w:rsidRDefault="00600D0A" w:rsidP="006E6E89">
      <w:pPr>
        <w:spacing w:line="276" w:lineRule="auto"/>
      </w:pPr>
      <w:r>
        <w:t>Wydział Nauk o Żywności i Rybactwa, Katedra Hydrobiologii, Ichtiologii i Biotechnologii Rozrodu</w:t>
      </w:r>
    </w:p>
    <w:p w14:paraId="0B37C1BF" w14:textId="14C68FDF" w:rsidR="00600D0A" w:rsidRDefault="00600D0A" w:rsidP="006E6E89">
      <w:pPr>
        <w:spacing w:after="0" w:line="276" w:lineRule="auto"/>
      </w:pPr>
      <w:r w:rsidRPr="00600D0A">
        <w:rPr>
          <w:b/>
        </w:rPr>
        <w:t>Dane do kontaktu (e-mail; tel. służb.)</w:t>
      </w:r>
    </w:p>
    <w:p w14:paraId="75106AFD" w14:textId="77777777" w:rsidR="00600D0A" w:rsidRDefault="00973156" w:rsidP="006E6E89">
      <w:pPr>
        <w:spacing w:after="0" w:line="276" w:lineRule="auto"/>
      </w:pPr>
      <w:hyperlink r:id="rId8" w:history="1">
        <w:r w:rsidR="00600D0A" w:rsidRPr="007D0F4F">
          <w:rPr>
            <w:rStyle w:val="Hipercze"/>
          </w:rPr>
          <w:t>Adam.tanski@zut.edu.pl</w:t>
        </w:r>
      </w:hyperlink>
    </w:p>
    <w:p w14:paraId="11E56B5E" w14:textId="77777777" w:rsidR="00600D0A" w:rsidRDefault="00600D0A" w:rsidP="006E6E89">
      <w:pPr>
        <w:spacing w:line="276" w:lineRule="auto"/>
      </w:pPr>
      <w:r>
        <w:t>tel. 914496667</w:t>
      </w:r>
    </w:p>
    <w:p w14:paraId="2954A794" w14:textId="208A274B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 xml:space="preserve">Reprezentowana dziedzina/dziedziny/ dyscyplina/dyscypliny nauki </w:t>
      </w:r>
    </w:p>
    <w:p w14:paraId="2FAD959C" w14:textId="77777777" w:rsidR="00600D0A" w:rsidRDefault="00600D0A" w:rsidP="006E6E89">
      <w:pPr>
        <w:spacing w:line="276" w:lineRule="auto"/>
      </w:pPr>
      <w:r>
        <w:t>Rybactwo i zootechnika</w:t>
      </w:r>
    </w:p>
    <w:p w14:paraId="31514808" w14:textId="6F123472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Proponowane robocze tematy prac doktorskich</w:t>
      </w:r>
    </w:p>
    <w:p w14:paraId="164523E4" w14:textId="77777777" w:rsidR="00600D0A" w:rsidRDefault="00600D0A" w:rsidP="006E6E89">
      <w:pPr>
        <w:spacing w:line="276" w:lineRule="auto"/>
      </w:pPr>
      <w:r>
        <w:t>Wpływ stałych pól magnetycznych na rozwój zarodkowy wybranych gatunków ryb.</w:t>
      </w:r>
    </w:p>
    <w:p w14:paraId="757E9227" w14:textId="77777777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Aktualne kierunki prac naukowo-badawczych</w:t>
      </w:r>
      <w:r w:rsidRPr="00600D0A">
        <w:rPr>
          <w:b/>
        </w:rPr>
        <w:tab/>
      </w:r>
    </w:p>
    <w:p w14:paraId="13B9E871" w14:textId="77777777" w:rsidR="00600D0A" w:rsidRDefault="00600D0A" w:rsidP="006E6E89">
      <w:pPr>
        <w:spacing w:line="276" w:lineRule="auto"/>
      </w:pPr>
      <w:r>
        <w:t>Wpływ pól magnetycznych na reakcje kierunkowe ryb i bezkręgowców, analiza jakości gamet, rozwój zarodkowy ryb, wspomaganie naturalnego rozrodu ryb użytkowych, wędrówki ryb</w:t>
      </w:r>
    </w:p>
    <w:p w14:paraId="5E16FDB5" w14:textId="2872EF34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Czy pracownik jest zainteresowany podjęciem współpracy w ramach projektu „Doktorat wdrożeniowy”?</w:t>
      </w:r>
    </w:p>
    <w:p w14:paraId="330FED9C" w14:textId="77777777" w:rsidR="00600D0A" w:rsidRDefault="00600D0A" w:rsidP="006E6E89">
      <w:pPr>
        <w:spacing w:line="276" w:lineRule="auto"/>
      </w:pPr>
      <w:r>
        <w:t>Tak</w:t>
      </w:r>
    </w:p>
    <w:p w14:paraId="051B3FE2" w14:textId="5C4F660C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Uzyskane granty badawcze (ostatnie 10 lat)</w:t>
      </w:r>
    </w:p>
    <w:p w14:paraId="016E7C26" w14:textId="77777777" w:rsidR="00600D0A" w:rsidRDefault="00600D0A" w:rsidP="008F2000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Wzmacnianie naturalnych populacji najcenniejszych </w:t>
      </w:r>
      <w:proofErr w:type="spellStart"/>
      <w:r>
        <w:t>ichtiotaksonów</w:t>
      </w:r>
      <w:proofErr w:type="spellEnd"/>
      <w:r>
        <w:t xml:space="preserve"> (w tym wędrownych ryb łososiowatych) w oparciu o przyjazne środowisku innowacyjne przedsięwzięcia w postaci nowatorskich technik </w:t>
      </w:r>
      <w:proofErr w:type="spellStart"/>
      <w:r>
        <w:t>wylęgarniczych</w:t>
      </w:r>
      <w:proofErr w:type="spellEnd"/>
      <w:r>
        <w:t xml:space="preserve">, w tym urządzanie tarlisk, opracowanie pasz dla ryb przeznaczonych do </w:t>
      </w:r>
      <w:proofErr w:type="spellStart"/>
      <w:r>
        <w:t>zarybień</w:t>
      </w:r>
      <w:proofErr w:type="spellEnd"/>
      <w:r>
        <w:t xml:space="preserve"> wraz z oceną ich wpływu na zdrowotność i potencjał rozrodczy ryb oraz środowiskowy monitoring pod kątem rozwoju infrastruktury społeczno-gospodarczej regionu. Operacja współfinansowana przez Unię Europejską. PROGRAM OPERACYJNY „RYBACTWO I MORZE 2014-2020” Priorytet 2 „</w:t>
      </w:r>
      <w:proofErr w:type="spellStart"/>
      <w:proofErr w:type="gramStart"/>
      <w:r>
        <w:t>Innowacje”umowa</w:t>
      </w:r>
      <w:proofErr w:type="spellEnd"/>
      <w:proofErr w:type="gramEnd"/>
      <w:r>
        <w:t xml:space="preserve"> o dofinansowanie nr 00001-6521.1-OR1600002/17/18; - projekt w trakcie realizacji</w:t>
      </w:r>
    </w:p>
    <w:p w14:paraId="069D7661" w14:textId="377EC309" w:rsidR="00600D0A" w:rsidRDefault="00600D0A" w:rsidP="008F2000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Wspieranie naturalnego rozrodu wędrownych ryb łososiowatych (troć i łosoś), zlewni Dolnej Odry i Zalewu Szczecińskiego w oparciu o przyjazne środowisku działanie w postaci budowy tarlisk, monitoring biologiczny i środowiskowy oraz znaczenie projektu dla rozwoju i restrukturyzacji społeczno-gospodarczej regionu, Program Operacyjny „Zrównoważony Rozwój Sektora Rybołówstwa i Nadbrzeżnych Obszarów Rybackich 2007-2013” finansowany przez Unię Europejską 00010-61720-OR1600006/12,</w:t>
      </w:r>
    </w:p>
    <w:p w14:paraId="61D32009" w14:textId="77777777" w:rsidR="00600D0A" w:rsidRDefault="00600D0A" w:rsidP="008F2000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Restytucja raków rodzimych w wybranych jeziorach Pojezierza Myśliborskiego, możliwości wspomagania rozrodu ryb </w:t>
      </w:r>
      <w:proofErr w:type="spellStart"/>
      <w:r>
        <w:t>głąbielowatych</w:t>
      </w:r>
      <w:proofErr w:type="spellEnd"/>
      <w:r>
        <w:t xml:space="preserve"> oraz znaczenie tych działań w rozwoju społeczno-gospodarczym regionu, Projektu pilotażowego, Działanie 3.5 Programu Operacyjnego „Zrównoważony rozwój sektora rybołówstwa i nabrzeżnych obszarów rybackich 2007-2013”, finansowany przez Unię Europejską, 0005-61724-OR1600002/13,</w:t>
      </w:r>
    </w:p>
    <w:p w14:paraId="7B80D277" w14:textId="77777777" w:rsidR="00600D0A" w:rsidRDefault="00600D0A" w:rsidP="008F2000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lastRenderedPageBreak/>
        <w:t>Ewidencja naturalnych miejsc rozrodu łososia atlantyckiego i troci wędrownej w rzece Ina i jej dorzeczu, Działania 4.6: „Działania innowacyjne i inne” Sektorowego Programu Operacyjnego, Rybołówstwo i Przetwórstwo Ryb; 2004-2006, OR16-61535-OR1600016/07 (UE),</w:t>
      </w:r>
    </w:p>
    <w:p w14:paraId="18170DFA" w14:textId="77777777" w:rsidR="00600D0A" w:rsidRDefault="00600D0A" w:rsidP="008F2000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Modulujący wpływ pól magnetycznych na </w:t>
      </w:r>
      <w:proofErr w:type="spellStart"/>
      <w:r>
        <w:t>mykozy</w:t>
      </w:r>
      <w:proofErr w:type="spellEnd"/>
      <w:r>
        <w:t xml:space="preserve"> stanowiące zagrożenie w wylęgarnictwie ryb, 2011–2014, 2011/01/B/NZ9/03593 (NCN)</w:t>
      </w:r>
    </w:p>
    <w:p w14:paraId="477FF547" w14:textId="77777777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Jednostki polskie i zagraniczne z którymi pracownik prowadzi współpracę naukową</w:t>
      </w:r>
    </w:p>
    <w:p w14:paraId="12F18D3F" w14:textId="77777777" w:rsidR="00600D0A" w:rsidRPr="00600D0A" w:rsidRDefault="00600D0A" w:rsidP="008F2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lang w:val="en-US"/>
        </w:rPr>
      </w:pPr>
      <w:r w:rsidRPr="00600D0A">
        <w:rPr>
          <w:lang w:val="en-US"/>
        </w:rPr>
        <w:t xml:space="preserve">Institute of Oceanography and Fisheries w </w:t>
      </w:r>
      <w:proofErr w:type="spellStart"/>
      <w:r w:rsidRPr="00600D0A">
        <w:rPr>
          <w:lang w:val="en-US"/>
        </w:rPr>
        <w:t>Splicie</w:t>
      </w:r>
      <w:proofErr w:type="spellEnd"/>
    </w:p>
    <w:p w14:paraId="57C4654E" w14:textId="77777777" w:rsidR="00600D0A" w:rsidRDefault="00600D0A" w:rsidP="008F2000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Instytut Rybactwa Śródlądowego w Olsztynie</w:t>
      </w:r>
    </w:p>
    <w:p w14:paraId="246F3CC0" w14:textId="77777777" w:rsidR="00600D0A" w:rsidRDefault="00600D0A" w:rsidP="008F2000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Szkoła Główna Gospodarstwa Wiejskiego w Warszawie</w:t>
      </w:r>
    </w:p>
    <w:p w14:paraId="5A7A5C4D" w14:textId="77777777" w:rsidR="00600D0A" w:rsidRDefault="00600D0A" w:rsidP="008F2000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Okręg Polskiego Związku Wędkarskiego</w:t>
      </w:r>
    </w:p>
    <w:p w14:paraId="2333EBE9" w14:textId="77777777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Liczba doktorantów, którzy zakończyli cykl kształcenia pod opieką pracownika/liczba doktorantów aktualnie przygotowujących rozprawę pod opieką pracownika</w:t>
      </w:r>
      <w:r w:rsidRPr="00600D0A">
        <w:rPr>
          <w:b/>
        </w:rPr>
        <w:tab/>
      </w:r>
    </w:p>
    <w:p w14:paraId="19EE1FBD" w14:textId="77777777" w:rsidR="00600D0A" w:rsidRDefault="00600D0A" w:rsidP="006E6E89">
      <w:pPr>
        <w:spacing w:line="276" w:lineRule="auto"/>
      </w:pPr>
      <w:r>
        <w:t>0/2</w:t>
      </w:r>
    </w:p>
    <w:p w14:paraId="5F44642F" w14:textId="66F24359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Wykaz najważniejszych publikacji pracownika z ostatnich 5 lat (max. 10)</w:t>
      </w:r>
    </w:p>
    <w:p w14:paraId="5DC446B3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proofErr w:type="spellStart"/>
      <w:r w:rsidRPr="00600D0A">
        <w:rPr>
          <w:lang w:val="en-US"/>
        </w:rPr>
        <w:t>Formicki</w:t>
      </w:r>
      <w:proofErr w:type="spellEnd"/>
      <w:r w:rsidRPr="00600D0A">
        <w:rPr>
          <w:lang w:val="en-US"/>
        </w:rPr>
        <w:t xml:space="preserve"> K. </w:t>
      </w:r>
      <w:proofErr w:type="spellStart"/>
      <w:r w:rsidRPr="00600D0A">
        <w:rPr>
          <w:lang w:val="en-US"/>
        </w:rPr>
        <w:t>Korzelecka-Orkisz</w:t>
      </w:r>
      <w:proofErr w:type="spellEnd"/>
      <w:r w:rsidRPr="00600D0A">
        <w:rPr>
          <w:lang w:val="en-US"/>
        </w:rPr>
        <w:t xml:space="preserve"> A.,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 A 2021: The effect of an </w:t>
      </w:r>
      <w:proofErr w:type="spellStart"/>
      <w:r w:rsidRPr="00600D0A">
        <w:rPr>
          <w:lang w:val="en-US"/>
        </w:rPr>
        <w:t>anrhropogenic</w:t>
      </w:r>
      <w:proofErr w:type="spellEnd"/>
      <w:r w:rsidRPr="00600D0A">
        <w:rPr>
          <w:lang w:val="en-US"/>
        </w:rPr>
        <w:t xml:space="preserve"> magnetic field on the early developmental stages of fishes-a review. International Journal of Molecular Sciences. 1422-0067. 22, 3: 1-14</w:t>
      </w:r>
    </w:p>
    <w:p w14:paraId="4DD922E2" w14:textId="77777777" w:rsid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</w:pPr>
      <w:r w:rsidRPr="00600D0A">
        <w:rPr>
          <w:lang w:val="en-US"/>
        </w:rPr>
        <w:t xml:space="preserve">M. </w:t>
      </w:r>
      <w:proofErr w:type="spellStart"/>
      <w:r w:rsidRPr="00600D0A">
        <w:rPr>
          <w:lang w:val="en-US"/>
        </w:rPr>
        <w:t>Kowalska-Góralska</w:t>
      </w:r>
      <w:proofErr w:type="spellEnd"/>
      <w:r w:rsidRPr="00600D0A">
        <w:rPr>
          <w:lang w:val="en-US"/>
        </w:rPr>
        <w:t xml:space="preserve">, K. </w:t>
      </w:r>
      <w:proofErr w:type="spellStart"/>
      <w:r w:rsidRPr="00600D0A">
        <w:rPr>
          <w:lang w:val="en-US"/>
        </w:rPr>
        <w:t>Formicki</w:t>
      </w:r>
      <w:proofErr w:type="spellEnd"/>
      <w:r w:rsidRPr="00600D0A">
        <w:rPr>
          <w:lang w:val="en-US"/>
        </w:rPr>
        <w:t xml:space="preserve">, Z. </w:t>
      </w:r>
      <w:proofErr w:type="spellStart"/>
      <w:r w:rsidRPr="00600D0A">
        <w:rPr>
          <w:lang w:val="en-US"/>
        </w:rPr>
        <w:t>Dobrzański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Wondołowska</w:t>
      </w:r>
      <w:proofErr w:type="spellEnd"/>
      <w:r w:rsidRPr="00600D0A">
        <w:rPr>
          <w:lang w:val="en-US"/>
        </w:rPr>
        <w:t xml:space="preserve">-Grabowska, E. </w:t>
      </w:r>
      <w:proofErr w:type="spellStart"/>
      <w:r w:rsidRPr="00600D0A">
        <w:rPr>
          <w:lang w:val="en-US"/>
        </w:rPr>
        <w:t>Skrzyńska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Korzelecka-Orkisz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Nędzarek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 2020: Nutritional composition of Salmonidae and </w:t>
      </w:r>
      <w:proofErr w:type="spellStart"/>
      <w:r w:rsidRPr="00600D0A">
        <w:rPr>
          <w:lang w:val="en-US"/>
        </w:rPr>
        <w:t>Acipenseridae</w:t>
      </w:r>
      <w:proofErr w:type="spellEnd"/>
      <w:r w:rsidRPr="00600D0A">
        <w:rPr>
          <w:lang w:val="en-US"/>
        </w:rPr>
        <w:t xml:space="preserve"> fish eggs. Annals of Animal Science</w:t>
      </w:r>
      <w:r>
        <w:t>: 1642-3402, 20, 2, 629-645</w:t>
      </w:r>
    </w:p>
    <w:p w14:paraId="1E1C1A7C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>
        <w:t xml:space="preserve">Tański, R. </w:t>
      </w:r>
      <w:proofErr w:type="spellStart"/>
      <w:r>
        <w:t>Pender</w:t>
      </w:r>
      <w:proofErr w:type="spellEnd"/>
      <w:r>
        <w:t xml:space="preserve">, M. </w:t>
      </w:r>
      <w:proofErr w:type="spellStart"/>
      <w:r>
        <w:t>Klupś</w:t>
      </w:r>
      <w:proofErr w:type="spellEnd"/>
      <w:r>
        <w:t>, Ł. Potkański, M. Tokarek. 2020: Porównanie skuteczności pneumatycznej i mechanicznej metody sztucznego rozrodu troci wędrownej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trutta</w:t>
      </w:r>
      <w:proofErr w:type="spellEnd"/>
      <w:r>
        <w:t xml:space="preserve"> m. </w:t>
      </w:r>
      <w:proofErr w:type="spellStart"/>
      <w:r>
        <w:t>trutta</w:t>
      </w:r>
      <w:proofErr w:type="spellEnd"/>
      <w:r>
        <w:t xml:space="preserve"> L.). Działalność podmiotów rybackich i wędkarskich w 2019 roku. Uwarunkowania gospodarcze, ekonomiczne, prawne i środowiskowe. </w:t>
      </w:r>
      <w:r w:rsidRPr="00600D0A">
        <w:rPr>
          <w:lang w:val="en-US"/>
        </w:rPr>
        <w:t xml:space="preserve">57-73 </w:t>
      </w:r>
    </w:p>
    <w:p w14:paraId="3730CD7B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proofErr w:type="spellStart"/>
      <w:r w:rsidRPr="00600D0A">
        <w:rPr>
          <w:lang w:val="en-US"/>
        </w:rPr>
        <w:t>Tórz</w:t>
      </w:r>
      <w:proofErr w:type="spellEnd"/>
      <w:r w:rsidRPr="00600D0A">
        <w:rPr>
          <w:lang w:val="en-US"/>
        </w:rPr>
        <w:t xml:space="preserve">, M. </w:t>
      </w:r>
      <w:proofErr w:type="spellStart"/>
      <w:r w:rsidRPr="00600D0A">
        <w:rPr>
          <w:lang w:val="en-US"/>
        </w:rPr>
        <w:t>Bonisławska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Rybczyk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Nędzarek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 2020: Susceptibility to Degradation, the Causes of Degradation, and Trophic State of Three Lakes in North-West Poland. Water (Switzerland). 12: 6, 1-16. </w:t>
      </w:r>
    </w:p>
    <w:p w14:paraId="6647B7A1" w14:textId="77777777" w:rsid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</w:pPr>
      <w:proofErr w:type="spellStart"/>
      <w:r w:rsidRPr="00600D0A">
        <w:rPr>
          <w:lang w:val="en-US"/>
        </w:rPr>
        <w:t>Formicki</w:t>
      </w:r>
      <w:proofErr w:type="spellEnd"/>
      <w:r w:rsidRPr="00600D0A">
        <w:rPr>
          <w:lang w:val="en-US"/>
        </w:rPr>
        <w:t xml:space="preserve"> K., </w:t>
      </w:r>
      <w:proofErr w:type="spellStart"/>
      <w:r w:rsidRPr="00600D0A">
        <w:rPr>
          <w:lang w:val="en-US"/>
        </w:rPr>
        <w:t>Korzelecka-Orkisz</w:t>
      </w:r>
      <w:proofErr w:type="spellEnd"/>
      <w:r w:rsidRPr="00600D0A">
        <w:rPr>
          <w:lang w:val="en-US"/>
        </w:rPr>
        <w:t xml:space="preserve"> A.,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 A.: Magnetoreception in fish. Journal of Fish Biology.</w:t>
      </w:r>
      <w:r>
        <w:t xml:space="preserve"> 95, 1, 73-91.</w:t>
      </w:r>
    </w:p>
    <w:p w14:paraId="685C946C" w14:textId="77777777" w:rsid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Tański A. 2019: Wędkarstwo i ryby. Wydawnictwo SBM, ss. 447</w:t>
      </w:r>
    </w:p>
    <w:p w14:paraId="42B6D384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 w:rsidRPr="00600D0A">
        <w:rPr>
          <w:lang w:val="en-US"/>
        </w:rPr>
        <w:t xml:space="preserve">M. </w:t>
      </w:r>
      <w:proofErr w:type="spellStart"/>
      <w:r w:rsidRPr="00600D0A">
        <w:rPr>
          <w:lang w:val="en-US"/>
        </w:rPr>
        <w:t>Bonisławska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Nędzarek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Rybczyk</w:t>
      </w:r>
      <w:proofErr w:type="spellEnd"/>
      <w:r w:rsidRPr="00600D0A">
        <w:rPr>
          <w:lang w:val="en-US"/>
        </w:rPr>
        <w:t xml:space="preserve">, B. </w:t>
      </w:r>
      <w:proofErr w:type="spellStart"/>
      <w:r w:rsidRPr="00600D0A">
        <w:rPr>
          <w:lang w:val="en-US"/>
        </w:rPr>
        <w:t>Żuk</w:t>
      </w:r>
      <w:proofErr w:type="spellEnd"/>
      <w:r w:rsidRPr="00600D0A">
        <w:rPr>
          <w:lang w:val="en-US"/>
        </w:rPr>
        <w:t xml:space="preserve">, M. </w:t>
      </w:r>
      <w:proofErr w:type="spellStart"/>
      <w:r w:rsidRPr="00600D0A">
        <w:rPr>
          <w:lang w:val="en-US"/>
        </w:rPr>
        <w:t>Socha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, 2018: Impact assessment of effluents from </w:t>
      </w:r>
      <w:proofErr w:type="gramStart"/>
      <w:r w:rsidRPr="00600D0A">
        <w:rPr>
          <w:lang w:val="en-US"/>
        </w:rPr>
        <w:t>fish ponds</w:t>
      </w:r>
      <w:proofErr w:type="gramEnd"/>
      <w:r w:rsidRPr="00600D0A">
        <w:rPr>
          <w:lang w:val="en-US"/>
        </w:rPr>
        <w:t xml:space="preserve"> on water quality of the discharge site in the stream </w:t>
      </w:r>
      <w:proofErr w:type="spellStart"/>
      <w:r w:rsidRPr="00600D0A">
        <w:rPr>
          <w:lang w:val="en-US"/>
        </w:rPr>
        <w:t>Strumyk</w:t>
      </w:r>
      <w:proofErr w:type="spellEnd"/>
      <w:r w:rsidRPr="00600D0A">
        <w:rPr>
          <w:lang w:val="en-US"/>
        </w:rPr>
        <w:t xml:space="preserve"> </w:t>
      </w:r>
      <w:proofErr w:type="spellStart"/>
      <w:r w:rsidRPr="00600D0A">
        <w:rPr>
          <w:lang w:val="en-US"/>
        </w:rPr>
        <w:t>Goleniowski</w:t>
      </w:r>
      <w:proofErr w:type="spellEnd"/>
      <w:r w:rsidRPr="00600D0A">
        <w:rPr>
          <w:lang w:val="en-US"/>
        </w:rPr>
        <w:t xml:space="preserve"> in </w:t>
      </w:r>
      <w:proofErr w:type="spellStart"/>
      <w:r w:rsidRPr="00600D0A">
        <w:rPr>
          <w:lang w:val="en-US"/>
        </w:rPr>
        <w:t>Zachodniopomorskie</w:t>
      </w:r>
      <w:proofErr w:type="spellEnd"/>
      <w:r w:rsidRPr="00600D0A">
        <w:rPr>
          <w:lang w:val="en-US"/>
        </w:rPr>
        <w:t xml:space="preserve"> Province, north-western Poland. Indian Journal of Fisheries. 65, 3: 33-41)</w:t>
      </w:r>
    </w:p>
    <w:p w14:paraId="7ADD5873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 w:rsidRPr="00600D0A">
        <w:rPr>
          <w:lang w:val="en-US"/>
        </w:rPr>
        <w:t xml:space="preserve">M. </w:t>
      </w:r>
      <w:proofErr w:type="spellStart"/>
      <w:r w:rsidRPr="00600D0A">
        <w:rPr>
          <w:lang w:val="en-US"/>
        </w:rPr>
        <w:t>Socha</w:t>
      </w:r>
      <w:proofErr w:type="spellEnd"/>
      <w:r w:rsidRPr="00600D0A">
        <w:rPr>
          <w:lang w:val="en-US"/>
        </w:rPr>
        <w:t xml:space="preserve">, M. </w:t>
      </w:r>
      <w:proofErr w:type="spellStart"/>
      <w:r w:rsidRPr="00600D0A">
        <w:rPr>
          <w:lang w:val="en-US"/>
        </w:rPr>
        <w:t>Bonisławska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Tórz</w:t>
      </w:r>
      <w:proofErr w:type="spellEnd"/>
      <w:r w:rsidRPr="00600D0A">
        <w:rPr>
          <w:lang w:val="en-US"/>
        </w:rPr>
        <w:t xml:space="preserve">, A., </w:t>
      </w:r>
      <w:proofErr w:type="spellStart"/>
      <w:r w:rsidRPr="00600D0A">
        <w:rPr>
          <w:lang w:val="en-US"/>
        </w:rPr>
        <w:t>Rybczyk</w:t>
      </w:r>
      <w:proofErr w:type="spellEnd"/>
      <w:r w:rsidRPr="00600D0A">
        <w:rPr>
          <w:lang w:val="en-US"/>
        </w:rPr>
        <w:t xml:space="preserve"> A., </w:t>
      </w:r>
      <w:proofErr w:type="spellStart"/>
      <w:r w:rsidRPr="00600D0A">
        <w:rPr>
          <w:lang w:val="en-US"/>
        </w:rPr>
        <w:t>Nędzarek</w:t>
      </w:r>
      <w:proofErr w:type="spellEnd"/>
      <w:r w:rsidRPr="00600D0A">
        <w:rPr>
          <w:lang w:val="en-US"/>
        </w:rPr>
        <w:t xml:space="preserve"> A.,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 A., R. Pender, 2018: Assessment of water quality in the </w:t>
      </w:r>
      <w:proofErr w:type="spellStart"/>
      <w:r w:rsidRPr="00600D0A">
        <w:rPr>
          <w:lang w:val="en-US"/>
        </w:rPr>
        <w:t>Wiśniówka</w:t>
      </w:r>
      <w:proofErr w:type="spellEnd"/>
      <w:r w:rsidRPr="00600D0A">
        <w:rPr>
          <w:lang w:val="en-US"/>
        </w:rPr>
        <w:t xml:space="preserve"> River considering circulation of organic matter. Iranian Journal of Fisheries Sciences. 17, 4, 690-712</w:t>
      </w:r>
    </w:p>
    <w:p w14:paraId="18972A64" w14:textId="77777777" w:rsidR="00600D0A" w:rsidRPr="00600D0A" w:rsidRDefault="00600D0A" w:rsidP="008F200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lang w:val="en-US"/>
        </w:rPr>
      </w:pPr>
      <w:r w:rsidRPr="00600D0A">
        <w:rPr>
          <w:lang w:val="en-US"/>
        </w:rPr>
        <w:t xml:space="preserve">M. </w:t>
      </w:r>
      <w:proofErr w:type="spellStart"/>
      <w:r w:rsidRPr="00600D0A">
        <w:rPr>
          <w:lang w:val="en-US"/>
        </w:rPr>
        <w:t>Bonisławska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Nędzarek</w:t>
      </w:r>
      <w:proofErr w:type="spellEnd"/>
      <w:r w:rsidRPr="00600D0A">
        <w:rPr>
          <w:lang w:val="en-US"/>
        </w:rPr>
        <w:t xml:space="preserve">, J. </w:t>
      </w:r>
      <w:proofErr w:type="spellStart"/>
      <w:r w:rsidRPr="00600D0A">
        <w:rPr>
          <w:lang w:val="en-US"/>
        </w:rPr>
        <w:t>Szulc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Tórz</w:t>
      </w:r>
      <w:proofErr w:type="spellEnd"/>
      <w:r w:rsidRPr="00600D0A">
        <w:rPr>
          <w:lang w:val="en-US"/>
        </w:rPr>
        <w:t xml:space="preserve">, 2017: The effect of </w:t>
      </w:r>
      <w:proofErr w:type="spellStart"/>
      <w:r w:rsidRPr="00600D0A">
        <w:rPr>
          <w:lang w:val="en-US"/>
        </w:rPr>
        <w:t>aluminium</w:t>
      </w:r>
      <w:proofErr w:type="spellEnd"/>
      <w:r w:rsidRPr="00600D0A">
        <w:rPr>
          <w:lang w:val="en-US"/>
        </w:rPr>
        <w:t xml:space="preserve"> and iron-based coagulants used for lake recultivation on the sperm motility and </w:t>
      </w:r>
      <w:proofErr w:type="spellStart"/>
      <w:r w:rsidRPr="00600D0A">
        <w:rPr>
          <w:lang w:val="en-US"/>
        </w:rPr>
        <w:t>fertilisation</w:t>
      </w:r>
      <w:proofErr w:type="spellEnd"/>
      <w:r w:rsidRPr="00600D0A">
        <w:rPr>
          <w:lang w:val="en-US"/>
        </w:rPr>
        <w:t xml:space="preserve"> of the pike (Esox </w:t>
      </w:r>
      <w:proofErr w:type="spellStart"/>
      <w:r w:rsidRPr="00600D0A">
        <w:rPr>
          <w:lang w:val="en-US"/>
        </w:rPr>
        <w:t>lucius</w:t>
      </w:r>
      <w:proofErr w:type="spellEnd"/>
      <w:r w:rsidRPr="00600D0A">
        <w:rPr>
          <w:lang w:val="en-US"/>
        </w:rPr>
        <w:t xml:space="preserve"> L.). Journal of Agricultural Science and Technology.1680-7073, 19, 3, 627-641. </w:t>
      </w:r>
    </w:p>
    <w:p w14:paraId="7A42067B" w14:textId="28D74EAE" w:rsidR="00600D0A" w:rsidRDefault="00600D0A" w:rsidP="008F2000">
      <w:pPr>
        <w:pStyle w:val="Akapitzlist"/>
        <w:keepLines/>
        <w:numPr>
          <w:ilvl w:val="0"/>
          <w:numId w:val="2"/>
        </w:numPr>
        <w:spacing w:line="276" w:lineRule="auto"/>
        <w:ind w:left="284" w:hanging="284"/>
      </w:pPr>
      <w:proofErr w:type="spellStart"/>
      <w:r w:rsidRPr="00600D0A">
        <w:rPr>
          <w:lang w:val="en-US"/>
        </w:rPr>
        <w:lastRenderedPageBreak/>
        <w:t>Brysiewicz</w:t>
      </w:r>
      <w:proofErr w:type="spellEnd"/>
      <w:r w:rsidRPr="00600D0A">
        <w:rPr>
          <w:lang w:val="en-US"/>
        </w:rPr>
        <w:t xml:space="preserve">, K. </w:t>
      </w:r>
      <w:proofErr w:type="spellStart"/>
      <w:r w:rsidRPr="00600D0A">
        <w:rPr>
          <w:lang w:val="en-US"/>
        </w:rPr>
        <w:t>Formicki</w:t>
      </w:r>
      <w:proofErr w:type="spellEnd"/>
      <w:r w:rsidRPr="00600D0A">
        <w:rPr>
          <w:lang w:val="en-US"/>
        </w:rPr>
        <w:t xml:space="preserve">, A. </w:t>
      </w:r>
      <w:proofErr w:type="spellStart"/>
      <w:r w:rsidRPr="00600D0A">
        <w:rPr>
          <w:lang w:val="en-US"/>
        </w:rPr>
        <w:t>Tański</w:t>
      </w:r>
      <w:proofErr w:type="spellEnd"/>
      <w:r w:rsidRPr="00600D0A">
        <w:rPr>
          <w:lang w:val="en-US"/>
        </w:rPr>
        <w:t xml:space="preserve">, P. </w:t>
      </w:r>
      <w:proofErr w:type="spellStart"/>
      <w:r w:rsidRPr="00600D0A">
        <w:rPr>
          <w:lang w:val="en-US"/>
        </w:rPr>
        <w:t>Wesołowski</w:t>
      </w:r>
      <w:proofErr w:type="spellEnd"/>
      <w:r w:rsidRPr="00600D0A">
        <w:rPr>
          <w:lang w:val="en-US"/>
        </w:rPr>
        <w:t xml:space="preserve"> 2017: Magnetic field effect on melanophores of the European whitefish Coregonus </w:t>
      </w:r>
      <w:proofErr w:type="spellStart"/>
      <w:r w:rsidRPr="00600D0A">
        <w:rPr>
          <w:lang w:val="en-US"/>
        </w:rPr>
        <w:t>lavaretus</w:t>
      </w:r>
      <w:proofErr w:type="spellEnd"/>
      <w:r w:rsidRPr="00600D0A">
        <w:rPr>
          <w:lang w:val="en-US"/>
        </w:rPr>
        <w:t xml:space="preserve"> (Linnaeus, 1758) and vendace Coregonus </w:t>
      </w:r>
      <w:proofErr w:type="spellStart"/>
      <w:r w:rsidRPr="00600D0A">
        <w:rPr>
          <w:lang w:val="en-US"/>
        </w:rPr>
        <w:t>albula</w:t>
      </w:r>
      <w:proofErr w:type="spellEnd"/>
      <w:r w:rsidRPr="00600D0A">
        <w:rPr>
          <w:lang w:val="en-US"/>
        </w:rPr>
        <w:t xml:space="preserve"> (Linnaeus, 1758) (Salmonidae) during early embryogenesis. Italian Journal of Zoology.</w:t>
      </w:r>
      <w:r>
        <w:t xml:space="preserve"> 84, 1, </w:t>
      </w:r>
      <w:r w:rsidR="008F2000">
        <w:br/>
      </w:r>
      <w:r>
        <w:t>49-60.</w:t>
      </w:r>
    </w:p>
    <w:p w14:paraId="51FF99D0" w14:textId="7215DF75" w:rsidR="00600D0A" w:rsidRPr="00600D0A" w:rsidRDefault="00600D0A" w:rsidP="006E6E89">
      <w:pPr>
        <w:spacing w:after="0" w:line="276" w:lineRule="auto"/>
        <w:rPr>
          <w:b/>
        </w:rPr>
      </w:pPr>
      <w:r w:rsidRPr="00600D0A">
        <w:rPr>
          <w:b/>
        </w:rPr>
        <w:t>Dodatkowe informacje (np. baza socjalna, zaplecze aparaturowe, źródło finasowania badań, hobby pracownika i in.)</w:t>
      </w:r>
      <w:r w:rsidRPr="00600D0A">
        <w:rPr>
          <w:rStyle w:val="Odwoanieprzypisudolnego"/>
          <w:b/>
        </w:rPr>
        <w:footnoteReference w:id="1"/>
      </w:r>
    </w:p>
    <w:p w14:paraId="55BCA797" w14:textId="6519C63F" w:rsidR="003C32B9" w:rsidRDefault="00600D0A" w:rsidP="006E6E89">
      <w:pPr>
        <w:spacing w:line="276" w:lineRule="auto"/>
      </w:pPr>
      <w:r>
        <w:t xml:space="preserve">Katedra dysponuje zapleczem wyposażonym w zespól sal </w:t>
      </w:r>
      <w:proofErr w:type="spellStart"/>
      <w:r>
        <w:t>akwaryjnych</w:t>
      </w:r>
      <w:proofErr w:type="spellEnd"/>
      <w:r>
        <w:t xml:space="preserve"> z możliwością prowadzenia rozrodu ryb, własną mini wylęgarnią ryb oraz salami z możliwością regulowania temperatury. Najnowsze mikroskopu zintegrowane z kamerami pozwalają na wnikliwe śledzenie nawet najmniejszych zmian zachodzących podczas rozwoju zarodkowego ryb. W Ośrodku Zarybieniowym w</w:t>
      </w:r>
      <w:r w:rsidR="008F2000">
        <w:t> </w:t>
      </w:r>
      <w:proofErr w:type="gramStart"/>
      <w:r>
        <w:t>Goleniowie</w:t>
      </w:r>
      <w:proofErr w:type="gramEnd"/>
      <w:r>
        <w:t xml:space="preserve"> z którym prowadzimy stałą współpracę istnieje możliwość prowadzenia badań i</w:t>
      </w:r>
      <w:r w:rsidR="008F2000">
        <w:t> </w:t>
      </w:r>
      <w:r>
        <w:t>pozyskiwanie gamet w celu dalszej analizy w laboratoriach katedry. Realizowane projekty, które</w:t>
      </w:r>
      <w:r w:rsidR="008F2000">
        <w:t> </w:t>
      </w:r>
      <w:r>
        <w:t>będą trwały do 2023 roku pozwolą na włączenie doktoranta w badania kierunkowe. Hobby</w:t>
      </w:r>
      <w:r w:rsidR="008F2000">
        <w:t> </w:t>
      </w:r>
      <w:r>
        <w:t>promotora związane z szeroko pojętą ichtiologią i wędkarstwem uzupełniają zainteresowania naukowe.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D64D" w14:textId="77777777" w:rsidR="00973156" w:rsidRDefault="00973156" w:rsidP="00600D0A">
      <w:pPr>
        <w:spacing w:after="0" w:line="240" w:lineRule="auto"/>
      </w:pPr>
      <w:r>
        <w:separator/>
      </w:r>
    </w:p>
  </w:endnote>
  <w:endnote w:type="continuationSeparator" w:id="0">
    <w:p w14:paraId="1451A30C" w14:textId="77777777" w:rsidR="00973156" w:rsidRDefault="00973156" w:rsidP="0060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3B88" w14:textId="77777777" w:rsidR="00973156" w:rsidRDefault="00973156" w:rsidP="00600D0A">
      <w:pPr>
        <w:spacing w:after="0" w:line="240" w:lineRule="auto"/>
      </w:pPr>
      <w:r>
        <w:separator/>
      </w:r>
    </w:p>
  </w:footnote>
  <w:footnote w:type="continuationSeparator" w:id="0">
    <w:p w14:paraId="650BBC14" w14:textId="77777777" w:rsidR="00973156" w:rsidRDefault="00973156" w:rsidP="00600D0A">
      <w:pPr>
        <w:spacing w:after="0" w:line="240" w:lineRule="auto"/>
      </w:pPr>
      <w:r>
        <w:continuationSeparator/>
      </w:r>
    </w:p>
  </w:footnote>
  <w:footnote w:id="1">
    <w:p w14:paraId="4F03952A" w14:textId="77777777" w:rsidR="00600D0A" w:rsidRPr="008F2000" w:rsidRDefault="00600D0A">
      <w:pPr>
        <w:pStyle w:val="Tekstprzypisudolnego"/>
      </w:pPr>
      <w:r w:rsidRPr="008F2000">
        <w:rPr>
          <w:rStyle w:val="Odwoanieprzypisudolnego"/>
          <w:vertAlign w:val="baseline"/>
        </w:rPr>
        <w:footnoteRef/>
      </w:r>
      <w:r w:rsidRPr="008F2000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2AF"/>
    <w:multiLevelType w:val="hybridMultilevel"/>
    <w:tmpl w:val="B3C65056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B08"/>
    <w:multiLevelType w:val="hybridMultilevel"/>
    <w:tmpl w:val="78586526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3EDC"/>
    <w:multiLevelType w:val="hybridMultilevel"/>
    <w:tmpl w:val="6174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406"/>
    <w:multiLevelType w:val="hybridMultilevel"/>
    <w:tmpl w:val="C958EECE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49CF"/>
    <w:multiLevelType w:val="hybridMultilevel"/>
    <w:tmpl w:val="B3125FA2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2CB4"/>
    <w:multiLevelType w:val="hybridMultilevel"/>
    <w:tmpl w:val="E9C27534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0A"/>
    <w:rsid w:val="000C71B5"/>
    <w:rsid w:val="003C32B9"/>
    <w:rsid w:val="00600D0A"/>
    <w:rsid w:val="006E6E89"/>
    <w:rsid w:val="008F2000"/>
    <w:rsid w:val="00973156"/>
    <w:rsid w:val="00A5043B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54D4"/>
  <w15:chartTrackingRefBased/>
  <w15:docId w15:val="{A94A23E9-0AAB-4E3B-94CB-72ACF09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D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D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0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tanski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15FD-31B9-472E-B011-A014E481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Adam Tański, prof. ZUT BAZA PROMOTORÓW SZKOŁY DOKTORSKIEJ W ZUT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Adam Tański, prof. ZUT Baza promotorów Szkoły Doktorskiej w ZUT w Szczecinie</dc:title>
  <dc:subject/>
  <dc:creator>Kinga Wolny</dc:creator>
  <cp:keywords/>
  <dc:description/>
  <cp:lastModifiedBy>Marta Buśko</cp:lastModifiedBy>
  <cp:revision>2</cp:revision>
  <dcterms:created xsi:type="dcterms:W3CDTF">2021-05-19T10:04:00Z</dcterms:created>
  <dcterms:modified xsi:type="dcterms:W3CDTF">2021-05-19T10:04:00Z</dcterms:modified>
</cp:coreProperties>
</file>