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006F" w14:textId="77777777" w:rsidR="00CE6C18" w:rsidRDefault="00CE6C18" w:rsidP="00313EEF">
      <w:pPr>
        <w:spacing w:line="276" w:lineRule="auto"/>
        <w:jc w:val="center"/>
        <w:outlineLvl w:val="0"/>
        <w:rPr>
          <w:b/>
          <w:sz w:val="24"/>
          <w:szCs w:val="24"/>
        </w:rPr>
      </w:pPr>
      <w:r>
        <w:rPr>
          <w:b/>
          <w:sz w:val="24"/>
          <w:szCs w:val="24"/>
        </w:rPr>
        <w:t>Baza promotorów Szkoły Doktorskiej w ZUT w Szczecinie</w:t>
      </w:r>
    </w:p>
    <w:p w14:paraId="5493D2BC" w14:textId="086A2838" w:rsidR="00185E85" w:rsidRPr="00185E85" w:rsidRDefault="00185E85" w:rsidP="00313EEF">
      <w:pPr>
        <w:spacing w:after="0" w:line="276" w:lineRule="auto"/>
        <w:rPr>
          <w:b/>
        </w:rPr>
      </w:pPr>
      <w:r w:rsidRPr="00185E85">
        <w:rPr>
          <w:b/>
        </w:rPr>
        <w:t>Tytuł/stopień</w:t>
      </w:r>
    </w:p>
    <w:p w14:paraId="46085707" w14:textId="77777777" w:rsidR="00185E85" w:rsidRDefault="00185E85" w:rsidP="00313EEF">
      <w:pPr>
        <w:spacing w:line="276" w:lineRule="auto"/>
      </w:pPr>
      <w:r>
        <w:t>Dr hab. inż., prof. ZUT</w:t>
      </w:r>
    </w:p>
    <w:p w14:paraId="48FF947D" w14:textId="6B95994C" w:rsidR="00185E85" w:rsidRPr="00185E85" w:rsidRDefault="00185E85" w:rsidP="00313EEF">
      <w:pPr>
        <w:spacing w:after="0" w:line="276" w:lineRule="auto"/>
        <w:rPr>
          <w:b/>
        </w:rPr>
      </w:pPr>
      <w:r w:rsidRPr="00185E85">
        <w:rPr>
          <w:b/>
        </w:rPr>
        <w:t>Imię i nazwisko pracownika</w:t>
      </w:r>
    </w:p>
    <w:p w14:paraId="0FF05D4C" w14:textId="77777777" w:rsidR="00185E85" w:rsidRDefault="00185E85" w:rsidP="00313EEF">
      <w:pPr>
        <w:spacing w:line="276" w:lineRule="auto"/>
      </w:pPr>
      <w:r>
        <w:t>Artur Ciemniak</w:t>
      </w:r>
    </w:p>
    <w:p w14:paraId="1337F6F1" w14:textId="6526F836" w:rsidR="00185E85" w:rsidRPr="00185E85" w:rsidRDefault="00185E85" w:rsidP="00313EEF">
      <w:pPr>
        <w:spacing w:after="0" w:line="276" w:lineRule="auto"/>
        <w:rPr>
          <w:b/>
        </w:rPr>
      </w:pPr>
      <w:r w:rsidRPr="00185E85">
        <w:rPr>
          <w:b/>
        </w:rPr>
        <w:t>Wydział/Katedra</w:t>
      </w:r>
    </w:p>
    <w:p w14:paraId="65093638" w14:textId="6E84BDE3" w:rsidR="00185E85" w:rsidRDefault="00185E85" w:rsidP="00313EEF">
      <w:pPr>
        <w:spacing w:line="276" w:lineRule="auto"/>
      </w:pPr>
      <w:r>
        <w:t>Wydział Nauk o Żywności i Rybactwa/ Katedra Toksykologii, Technologii Mleczarskiej i</w:t>
      </w:r>
      <w:r w:rsidR="00DC7AE5">
        <w:t> </w:t>
      </w:r>
      <w:r>
        <w:t>Przechowalnictwa Żywności</w:t>
      </w:r>
    </w:p>
    <w:p w14:paraId="2D71E4CD" w14:textId="230D1659" w:rsidR="00185E85" w:rsidRPr="00185E85" w:rsidRDefault="00185E85" w:rsidP="00313EEF">
      <w:pPr>
        <w:spacing w:after="0" w:line="276" w:lineRule="auto"/>
        <w:rPr>
          <w:b/>
        </w:rPr>
      </w:pPr>
      <w:r w:rsidRPr="00185E85">
        <w:rPr>
          <w:b/>
        </w:rPr>
        <w:t>Dane do kontaktu (e-mail; tel. służb.)</w:t>
      </w:r>
    </w:p>
    <w:p w14:paraId="056359E1" w14:textId="100FAC24" w:rsidR="00185E85" w:rsidRDefault="00313EEF" w:rsidP="00313EEF">
      <w:pPr>
        <w:spacing w:line="276" w:lineRule="auto"/>
      </w:pPr>
      <w:hyperlink r:id="rId7" w:history="1">
        <w:r w:rsidRPr="00A81F59">
          <w:rPr>
            <w:rStyle w:val="Hipercze"/>
          </w:rPr>
          <w:t>artur.ciemniak@zut.edu.pl</w:t>
        </w:r>
      </w:hyperlink>
    </w:p>
    <w:p w14:paraId="4F7BB234" w14:textId="03FB61F6" w:rsidR="00185E85" w:rsidRPr="00185E85" w:rsidRDefault="00185E85" w:rsidP="00313EEF">
      <w:pPr>
        <w:spacing w:after="0" w:line="276" w:lineRule="auto"/>
        <w:rPr>
          <w:b/>
        </w:rPr>
      </w:pPr>
      <w:r w:rsidRPr="00185E85">
        <w:rPr>
          <w:b/>
        </w:rPr>
        <w:t xml:space="preserve">Reprezentowana dziedzina/dziedziny/ dyscyplina/dyscypliny nauki </w:t>
      </w:r>
    </w:p>
    <w:p w14:paraId="577047D6" w14:textId="77777777" w:rsidR="00185E85" w:rsidRDefault="00185E85" w:rsidP="00313EEF">
      <w:pPr>
        <w:spacing w:line="276" w:lineRule="auto"/>
      </w:pPr>
      <w:r>
        <w:t>Nauki rolnicze. Technologia żywności i żywienia. Toksykologia</w:t>
      </w:r>
    </w:p>
    <w:p w14:paraId="0980B982" w14:textId="77777777" w:rsidR="00185E85" w:rsidRPr="00185E85" w:rsidRDefault="00185E85" w:rsidP="00313EEF">
      <w:pPr>
        <w:spacing w:after="0" w:line="276" w:lineRule="auto"/>
        <w:rPr>
          <w:b/>
        </w:rPr>
      </w:pPr>
      <w:r w:rsidRPr="00185E85">
        <w:rPr>
          <w:b/>
        </w:rPr>
        <w:t>Proponowane robocze tematy prac doktorskich</w:t>
      </w:r>
    </w:p>
    <w:p w14:paraId="2A595EC2" w14:textId="77777777" w:rsidR="00185E85" w:rsidRDefault="00185E85" w:rsidP="00313EEF">
      <w:pPr>
        <w:spacing w:line="276" w:lineRule="auto"/>
      </w:pPr>
      <w:r>
        <w:t xml:space="preserve">Badania obecności i pobrania wybranych </w:t>
      </w:r>
      <w:proofErr w:type="spellStart"/>
      <w:r>
        <w:t>ksenobiotyków</w:t>
      </w:r>
      <w:proofErr w:type="spellEnd"/>
      <w:r>
        <w:t xml:space="preserve"> w wodzie i żywności</w:t>
      </w:r>
    </w:p>
    <w:p w14:paraId="41950A99" w14:textId="77777777" w:rsidR="00185E85" w:rsidRPr="00185E85" w:rsidRDefault="00185E85" w:rsidP="00313EEF">
      <w:pPr>
        <w:spacing w:after="0" w:line="276" w:lineRule="auto"/>
        <w:rPr>
          <w:b/>
        </w:rPr>
      </w:pPr>
      <w:r w:rsidRPr="00185E85">
        <w:rPr>
          <w:b/>
        </w:rPr>
        <w:t>Aktualne kierunki prac naukowo-badawczych</w:t>
      </w:r>
    </w:p>
    <w:p w14:paraId="0DC46C6C" w14:textId="70EFC3D4" w:rsidR="00185E85" w:rsidRDefault="00185E85" w:rsidP="00313EEF">
      <w:pPr>
        <w:pStyle w:val="Akapitzlist"/>
        <w:numPr>
          <w:ilvl w:val="0"/>
          <w:numId w:val="2"/>
        </w:numPr>
        <w:spacing w:line="276" w:lineRule="auto"/>
        <w:ind w:left="284" w:hanging="284"/>
      </w:pPr>
      <w:r>
        <w:t>Badanie obecności chemicznych zanieczyszczeń (zwłaszcza metale ciężkie i WWA) w</w:t>
      </w:r>
      <w:r w:rsidR="00313EEF">
        <w:t> </w:t>
      </w:r>
      <w:r>
        <w:t xml:space="preserve">żywności, napojach i wodzie pitnej, z uwzględnieniem źródeł ich pochodzenia (środowisko, przetwarzanie, opakowania, transport, składowanie). </w:t>
      </w:r>
    </w:p>
    <w:p w14:paraId="438020BC" w14:textId="39388896" w:rsidR="00185E85" w:rsidRDefault="00185E85" w:rsidP="00313EEF">
      <w:pPr>
        <w:pStyle w:val="Akapitzlist"/>
        <w:numPr>
          <w:ilvl w:val="0"/>
          <w:numId w:val="2"/>
        </w:numPr>
        <w:spacing w:line="276" w:lineRule="auto"/>
        <w:ind w:left="284" w:hanging="284"/>
      </w:pPr>
      <w:r>
        <w:t>Badanie wpływu obróbki technologicznej i zabiegów kulinarnych na poziom zanieczyszczeń chemicznych (WWA i inne) w końcowych produktach spożywczych pod kątem możliwości jego obniżenia.</w:t>
      </w:r>
    </w:p>
    <w:p w14:paraId="25749A4D" w14:textId="77777777" w:rsidR="00185E85" w:rsidRPr="00185E85" w:rsidRDefault="00185E85" w:rsidP="00313EEF">
      <w:pPr>
        <w:spacing w:after="0" w:line="276" w:lineRule="auto"/>
        <w:rPr>
          <w:b/>
        </w:rPr>
      </w:pPr>
      <w:r w:rsidRPr="00185E85">
        <w:rPr>
          <w:b/>
        </w:rPr>
        <w:t>Czy pracownik jest zainteresowany podjęciem współpracy w ramach projektu „Doktorat wdrożeniowy”?</w:t>
      </w:r>
    </w:p>
    <w:p w14:paraId="055032D3" w14:textId="77777777" w:rsidR="00185E85" w:rsidRDefault="00185E85" w:rsidP="00313EEF">
      <w:pPr>
        <w:spacing w:line="276" w:lineRule="auto"/>
      </w:pPr>
      <w:r>
        <w:t>-</w:t>
      </w:r>
    </w:p>
    <w:p w14:paraId="70BA7AA0" w14:textId="2044A1AE" w:rsidR="00185E85" w:rsidRPr="00185E85" w:rsidRDefault="00185E85" w:rsidP="00313EEF">
      <w:pPr>
        <w:spacing w:after="0" w:line="276" w:lineRule="auto"/>
        <w:rPr>
          <w:b/>
        </w:rPr>
      </w:pPr>
      <w:r w:rsidRPr="00185E85">
        <w:rPr>
          <w:b/>
        </w:rPr>
        <w:t>Uzyskane granty badawcze (ostatnie 10 lat)</w:t>
      </w:r>
    </w:p>
    <w:p w14:paraId="3CFF523F" w14:textId="77777777" w:rsidR="00185E85" w:rsidRDefault="00185E85" w:rsidP="00313EEF">
      <w:pPr>
        <w:spacing w:line="276" w:lineRule="auto"/>
      </w:pPr>
      <w:r>
        <w:t>-</w:t>
      </w:r>
    </w:p>
    <w:p w14:paraId="2A031A1F" w14:textId="7EDDDBC2" w:rsidR="00185E85" w:rsidRPr="00185E85" w:rsidRDefault="00185E85" w:rsidP="00313EEF">
      <w:pPr>
        <w:spacing w:after="0" w:line="276" w:lineRule="auto"/>
        <w:rPr>
          <w:b/>
        </w:rPr>
      </w:pPr>
      <w:r w:rsidRPr="00185E85">
        <w:rPr>
          <w:b/>
        </w:rPr>
        <w:t>Jednostki polskie i zagraniczne z którymi pracownik prowadzi współpracę naukową</w:t>
      </w:r>
    </w:p>
    <w:p w14:paraId="540DEBEE" w14:textId="77777777" w:rsidR="00185E85" w:rsidRDefault="00185E85" w:rsidP="00313EEF">
      <w:pPr>
        <w:spacing w:line="276" w:lineRule="auto"/>
      </w:pPr>
      <w:r>
        <w:t>-</w:t>
      </w:r>
    </w:p>
    <w:p w14:paraId="3520ED0B" w14:textId="77777777" w:rsidR="00185E85" w:rsidRPr="00185E85" w:rsidRDefault="00185E85" w:rsidP="00313EEF">
      <w:pPr>
        <w:spacing w:after="0" w:line="276" w:lineRule="auto"/>
        <w:rPr>
          <w:b/>
        </w:rPr>
      </w:pPr>
      <w:r w:rsidRPr="00185E85">
        <w:rPr>
          <w:b/>
        </w:rPr>
        <w:t>Liczba doktorantów, którzy zakończyli cykl kształcenia pod opieką pracownika/liczba doktorantów aktualnie przygotowujących rozprawę pod opieką pracownika</w:t>
      </w:r>
      <w:r w:rsidRPr="00185E85">
        <w:rPr>
          <w:b/>
        </w:rPr>
        <w:tab/>
      </w:r>
    </w:p>
    <w:p w14:paraId="4B3281D5" w14:textId="77777777" w:rsidR="00185E85" w:rsidRDefault="00185E85" w:rsidP="00313EEF">
      <w:pPr>
        <w:spacing w:line="276" w:lineRule="auto"/>
      </w:pPr>
      <w:r>
        <w:t>1</w:t>
      </w:r>
    </w:p>
    <w:p w14:paraId="6BABA31D" w14:textId="77777777" w:rsidR="00185E85" w:rsidRPr="00185E85" w:rsidRDefault="00185E85" w:rsidP="00313EEF">
      <w:pPr>
        <w:spacing w:after="0" w:line="276" w:lineRule="auto"/>
        <w:rPr>
          <w:b/>
        </w:rPr>
      </w:pPr>
      <w:r w:rsidRPr="00185E85">
        <w:rPr>
          <w:b/>
        </w:rPr>
        <w:t>Wykaz najważniejszych publikacji pracownika z ostatnich 5 lat (max. 10)</w:t>
      </w:r>
    </w:p>
    <w:p w14:paraId="329D8E77" w14:textId="77777777" w:rsidR="00185E85" w:rsidRPr="00E51B20" w:rsidRDefault="00185E85" w:rsidP="00313EEF">
      <w:pPr>
        <w:pStyle w:val="Akapitzlist"/>
        <w:numPr>
          <w:ilvl w:val="0"/>
          <w:numId w:val="1"/>
        </w:numPr>
        <w:spacing w:line="276" w:lineRule="auto"/>
        <w:ind w:left="284" w:hanging="284"/>
        <w:rPr>
          <w:lang w:val="en-US"/>
        </w:rPr>
      </w:pPr>
      <w:proofErr w:type="spellStart"/>
      <w:r w:rsidRPr="00E51B20">
        <w:rPr>
          <w:lang w:val="en-US"/>
        </w:rPr>
        <w:t>Mocek</w:t>
      </w:r>
      <w:proofErr w:type="spellEnd"/>
      <w:r w:rsidRPr="00E51B20">
        <w:rPr>
          <w:lang w:val="en-US"/>
        </w:rPr>
        <w:t xml:space="preserve"> K., </w:t>
      </w:r>
      <w:proofErr w:type="spellStart"/>
      <w:r w:rsidRPr="00E51B20">
        <w:rPr>
          <w:lang w:val="en-US"/>
        </w:rPr>
        <w:t>Ciemniak</w:t>
      </w:r>
      <w:proofErr w:type="spellEnd"/>
      <w:r w:rsidRPr="00E51B20">
        <w:rPr>
          <w:lang w:val="en-US"/>
        </w:rPr>
        <w:t xml:space="preserve"> A.: Influence of physical factors on polycyclic aromatic hydrocarbons (PAHs) content in vegetable oils.   Journal of Environmental Science and Health Part B-Pesticides Food Contaminants and Agricultural Wastes.2016, 51(2), 96–102 </w:t>
      </w:r>
    </w:p>
    <w:p w14:paraId="616F39AE" w14:textId="77777777" w:rsidR="00185E85" w:rsidRDefault="00185E85" w:rsidP="00313EEF">
      <w:pPr>
        <w:pStyle w:val="Akapitzlist"/>
        <w:numPr>
          <w:ilvl w:val="0"/>
          <w:numId w:val="1"/>
        </w:numPr>
        <w:spacing w:line="276" w:lineRule="auto"/>
        <w:ind w:left="284" w:hanging="284"/>
      </w:pPr>
      <w:proofErr w:type="spellStart"/>
      <w:r w:rsidRPr="00E51B20">
        <w:rPr>
          <w:lang w:val="en-US"/>
        </w:rPr>
        <w:t>Kuźmicz</w:t>
      </w:r>
      <w:proofErr w:type="spellEnd"/>
      <w:r w:rsidRPr="00E51B20">
        <w:rPr>
          <w:lang w:val="en-US"/>
        </w:rPr>
        <w:t xml:space="preserve"> K., </w:t>
      </w:r>
      <w:proofErr w:type="spellStart"/>
      <w:r w:rsidRPr="00E51B20">
        <w:rPr>
          <w:lang w:val="en-US"/>
        </w:rPr>
        <w:t>Ciemniak</w:t>
      </w:r>
      <w:proofErr w:type="spellEnd"/>
      <w:r w:rsidRPr="00E51B20">
        <w:rPr>
          <w:lang w:val="en-US"/>
        </w:rPr>
        <w:t xml:space="preserve"> A.: Assessing contamination of smoked sprats (Sprattus sprattus) with polycyclic aromatic hydrocarbons (PAHs) and changes in its level during storage in various types of packaging. Journal of Environmental Science and Health, Part B,</w:t>
      </w:r>
      <w:r>
        <w:t xml:space="preserve"> 2018, 53(1), 1–11.</w:t>
      </w:r>
    </w:p>
    <w:p w14:paraId="0304A8DF" w14:textId="77777777" w:rsidR="00185E85" w:rsidRPr="00E51B20" w:rsidRDefault="00185E85" w:rsidP="00313EEF">
      <w:pPr>
        <w:pStyle w:val="Akapitzlist"/>
        <w:numPr>
          <w:ilvl w:val="0"/>
          <w:numId w:val="1"/>
        </w:numPr>
        <w:spacing w:line="276" w:lineRule="auto"/>
        <w:ind w:left="284" w:hanging="284"/>
        <w:rPr>
          <w:lang w:val="en-US"/>
        </w:rPr>
      </w:pPr>
      <w:proofErr w:type="spellStart"/>
      <w:r w:rsidRPr="00E51B20">
        <w:rPr>
          <w:lang w:val="en-US"/>
        </w:rPr>
        <w:lastRenderedPageBreak/>
        <w:t>Ciemniak</w:t>
      </w:r>
      <w:proofErr w:type="spellEnd"/>
      <w:r w:rsidRPr="00E51B20">
        <w:rPr>
          <w:lang w:val="en-US"/>
        </w:rPr>
        <w:t xml:space="preserve"> A., </w:t>
      </w:r>
      <w:proofErr w:type="spellStart"/>
      <w:r w:rsidRPr="00E51B20">
        <w:rPr>
          <w:lang w:val="en-US"/>
        </w:rPr>
        <w:t>Kuźmicz</w:t>
      </w:r>
      <w:proofErr w:type="spellEnd"/>
      <w:r w:rsidRPr="00E51B20">
        <w:rPr>
          <w:lang w:val="en-US"/>
        </w:rPr>
        <w:t xml:space="preserve"> K., </w:t>
      </w:r>
      <w:proofErr w:type="spellStart"/>
      <w:r w:rsidRPr="00E51B20">
        <w:rPr>
          <w:lang w:val="en-US"/>
        </w:rPr>
        <w:t>Rajkowska-Myśliwiec</w:t>
      </w:r>
      <w:proofErr w:type="spellEnd"/>
      <w:r w:rsidRPr="00E51B20">
        <w:rPr>
          <w:lang w:val="en-US"/>
        </w:rPr>
        <w:t xml:space="preserve"> M., Cadena </w:t>
      </w:r>
      <w:proofErr w:type="gramStart"/>
      <w:r w:rsidRPr="00E51B20">
        <w:rPr>
          <w:lang w:val="en-US"/>
        </w:rPr>
        <w:t>M,F.</w:t>
      </w:r>
      <w:proofErr w:type="gramEnd"/>
      <w:r w:rsidRPr="00E51B20">
        <w:rPr>
          <w:lang w:val="en-US"/>
        </w:rPr>
        <w:t xml:space="preserve">, Assessing the contamination levels of dried teas and their </w:t>
      </w:r>
      <w:proofErr w:type="spellStart"/>
      <w:r w:rsidRPr="00E51B20">
        <w:rPr>
          <w:lang w:val="en-US"/>
        </w:rPr>
        <w:t>infusionsby</w:t>
      </w:r>
      <w:proofErr w:type="spellEnd"/>
      <w:r w:rsidRPr="00E51B20">
        <w:rPr>
          <w:lang w:val="en-US"/>
        </w:rPr>
        <w:t xml:space="preserve"> polycyclic aromatic hydrocarbons (PAHs) Journal fur </w:t>
      </w:r>
      <w:proofErr w:type="spellStart"/>
      <w:r w:rsidRPr="00E51B20">
        <w:rPr>
          <w:lang w:val="en-US"/>
        </w:rPr>
        <w:t>Verbraucherschutz</w:t>
      </w:r>
      <w:proofErr w:type="spellEnd"/>
      <w:r w:rsidRPr="00E51B20">
        <w:rPr>
          <w:lang w:val="en-US"/>
        </w:rPr>
        <w:t xml:space="preserve"> und </w:t>
      </w:r>
      <w:proofErr w:type="spellStart"/>
      <w:r w:rsidRPr="00E51B20">
        <w:rPr>
          <w:lang w:val="en-US"/>
        </w:rPr>
        <w:t>Lebensmittelsicherheit</w:t>
      </w:r>
      <w:proofErr w:type="spellEnd"/>
      <w:r w:rsidRPr="00E51B20">
        <w:rPr>
          <w:lang w:val="en-US"/>
        </w:rPr>
        <w:t>-Journal of Consumer Protection and Food Safety 2019, 14(3), 263–274</w:t>
      </w:r>
    </w:p>
    <w:p w14:paraId="64CF32A0" w14:textId="7FCD37AD" w:rsidR="00185E85" w:rsidRDefault="00185E85" w:rsidP="00313EEF">
      <w:pPr>
        <w:pStyle w:val="Akapitzlist"/>
        <w:numPr>
          <w:ilvl w:val="0"/>
          <w:numId w:val="1"/>
        </w:numPr>
        <w:spacing w:line="276" w:lineRule="auto"/>
        <w:ind w:left="284" w:hanging="284"/>
      </w:pPr>
      <w:r>
        <w:t xml:space="preserve">Buśko M., Gałczyńska </w:t>
      </w:r>
      <w:proofErr w:type="spellStart"/>
      <w:proofErr w:type="gramStart"/>
      <w:r>
        <w:t>M.,Ciemniak</w:t>
      </w:r>
      <w:proofErr w:type="spellEnd"/>
      <w:proofErr w:type="gramEnd"/>
      <w:r>
        <w:t xml:space="preserve"> A. Wpływ koagulantów PAX 16 i PAX 25, stosowanych w inaktywacji fosforu, na stężenie </w:t>
      </w:r>
      <w:proofErr w:type="spellStart"/>
      <w:r>
        <w:t>glinu</w:t>
      </w:r>
      <w:proofErr w:type="spellEnd"/>
      <w:r>
        <w:t xml:space="preserve"> w wybranych roślinach wodnych. Przemysł Chemiczny 2020, 99, 4, 532-535 </w:t>
      </w:r>
    </w:p>
    <w:p w14:paraId="7BD60621" w14:textId="0D295B57" w:rsidR="00185E85" w:rsidRDefault="00185E85" w:rsidP="00313EEF">
      <w:pPr>
        <w:pStyle w:val="Akapitzlist"/>
        <w:numPr>
          <w:ilvl w:val="0"/>
          <w:numId w:val="1"/>
        </w:numPr>
        <w:spacing w:line="276" w:lineRule="auto"/>
        <w:ind w:left="284" w:hanging="284"/>
      </w:pPr>
      <w:r>
        <w:t xml:space="preserve">Witczak A., Ciemniak A Szkodliwe substancje w żywności. Pochodzenie, działanie, zagrożenia zdrowotne. 2020, ISBN: 9788301212995, Strony od - do: 9-42 </w:t>
      </w:r>
    </w:p>
    <w:p w14:paraId="5CB6274F" w14:textId="06A1DA79" w:rsidR="00185E85" w:rsidRDefault="00185E85" w:rsidP="00313EEF">
      <w:pPr>
        <w:pStyle w:val="Akapitzlist"/>
        <w:numPr>
          <w:ilvl w:val="0"/>
          <w:numId w:val="1"/>
        </w:numPr>
        <w:spacing w:line="276" w:lineRule="auto"/>
        <w:ind w:left="284" w:hanging="284"/>
      </w:pPr>
      <w:r>
        <w:t xml:space="preserve">Ciemniak A., </w:t>
      </w:r>
      <w:proofErr w:type="spellStart"/>
      <w:r>
        <w:t>Gurwin</w:t>
      </w:r>
      <w:proofErr w:type="spellEnd"/>
      <w:r>
        <w:t xml:space="preserve"> J., Protasowicki M., Skowronek </w:t>
      </w:r>
      <w:proofErr w:type="spellStart"/>
      <w:proofErr w:type="gramStart"/>
      <w:r>
        <w:t>A.,Wieczorek</w:t>
      </w:r>
      <w:proofErr w:type="spellEnd"/>
      <w:proofErr w:type="gramEnd"/>
      <w:r>
        <w:t xml:space="preserve"> P., Witczak A. Badania zanieczyszczenia osadów dennych Jeziora Turawskiego. Ocena stanu ekologicznego Jeziora Turawskiego w celu opracowania działań na rzecz jego poprawy. 2020. (ISBN: 9788379774838, Strony od - do: 160-189) </w:t>
      </w:r>
    </w:p>
    <w:p w14:paraId="530EDD56" w14:textId="77777777" w:rsidR="00185E85" w:rsidRPr="00E51B20" w:rsidRDefault="00185E85" w:rsidP="00313EEF">
      <w:pPr>
        <w:pStyle w:val="Akapitzlist"/>
        <w:numPr>
          <w:ilvl w:val="0"/>
          <w:numId w:val="1"/>
        </w:numPr>
        <w:spacing w:line="276" w:lineRule="auto"/>
        <w:ind w:left="284" w:hanging="284"/>
        <w:rPr>
          <w:lang w:val="en-US"/>
        </w:rPr>
      </w:pPr>
      <w:proofErr w:type="spellStart"/>
      <w:r w:rsidRPr="00E51B20">
        <w:rPr>
          <w:lang w:val="en-US"/>
        </w:rPr>
        <w:t>Ciemniak</w:t>
      </w:r>
      <w:proofErr w:type="spellEnd"/>
      <w:r w:rsidRPr="00E51B20">
        <w:rPr>
          <w:lang w:val="en-US"/>
        </w:rPr>
        <w:t xml:space="preserve"> A., </w:t>
      </w:r>
      <w:proofErr w:type="spellStart"/>
      <w:r w:rsidRPr="00E51B20">
        <w:rPr>
          <w:lang w:val="en-US"/>
        </w:rPr>
        <w:t>Kuźmicz</w:t>
      </w:r>
      <w:proofErr w:type="spellEnd"/>
      <w:r w:rsidRPr="00E51B20">
        <w:rPr>
          <w:lang w:val="en-US"/>
        </w:rPr>
        <w:t xml:space="preserve"> K. Effect of a packaging material type on PAHs contents in oils and water Journal </w:t>
      </w:r>
      <w:proofErr w:type="spellStart"/>
      <w:r w:rsidRPr="00E51B20">
        <w:rPr>
          <w:lang w:val="en-US"/>
        </w:rPr>
        <w:t>Journal</w:t>
      </w:r>
      <w:proofErr w:type="spellEnd"/>
      <w:r w:rsidRPr="00E51B20">
        <w:rPr>
          <w:lang w:val="en-US"/>
        </w:rPr>
        <w:t xml:space="preserve"> of Stored Products Research 2021 (w </w:t>
      </w:r>
      <w:proofErr w:type="spellStart"/>
      <w:r w:rsidRPr="00E51B20">
        <w:rPr>
          <w:lang w:val="en-US"/>
        </w:rPr>
        <w:t>druku</w:t>
      </w:r>
      <w:proofErr w:type="spellEnd"/>
      <w:r w:rsidRPr="00E51B20">
        <w:rPr>
          <w:lang w:val="en-US"/>
        </w:rPr>
        <w:t>)</w:t>
      </w:r>
    </w:p>
    <w:p w14:paraId="7C4E0BB3" w14:textId="77777777" w:rsidR="00185E85" w:rsidRPr="00185E85" w:rsidRDefault="00185E85" w:rsidP="00313EEF">
      <w:pPr>
        <w:spacing w:after="0" w:line="276" w:lineRule="auto"/>
        <w:rPr>
          <w:b/>
        </w:rPr>
      </w:pPr>
      <w:r w:rsidRPr="00185E85">
        <w:rPr>
          <w:b/>
        </w:rPr>
        <w:t>Dodatkowe informacje (np. baza socjalna, zaplecze aparaturowe, źródło finasowania badań, hobby pracownika i in.)</w:t>
      </w:r>
      <w:r w:rsidRPr="00185E85">
        <w:rPr>
          <w:rStyle w:val="Odwoanieprzypisudolnego"/>
          <w:b/>
        </w:rPr>
        <w:footnoteReference w:id="1"/>
      </w:r>
      <w:r w:rsidRPr="00185E85">
        <w:rPr>
          <w:b/>
        </w:rPr>
        <w:tab/>
      </w:r>
    </w:p>
    <w:p w14:paraId="5923BB9A" w14:textId="77777777" w:rsidR="003C32B9" w:rsidRDefault="00185E85" w:rsidP="00313EEF">
      <w:pPr>
        <w:spacing w:line="276" w:lineRule="auto"/>
      </w:pPr>
      <w:r>
        <w:t>Zaplecze aparaturowe: Chromatografy GCMS, Spektrometry ICP-EAS i GF- AAS, analizator rtęci</w:t>
      </w:r>
    </w:p>
    <w:sectPr w:rsidR="003C32B9">
      <w:footnotePr>
        <w:pos w:val="beneathText"/>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1CA6" w14:textId="77777777" w:rsidR="00733E43" w:rsidRDefault="00733E43" w:rsidP="00185E85">
      <w:pPr>
        <w:spacing w:after="0" w:line="240" w:lineRule="auto"/>
      </w:pPr>
      <w:r>
        <w:separator/>
      </w:r>
    </w:p>
  </w:endnote>
  <w:endnote w:type="continuationSeparator" w:id="0">
    <w:p w14:paraId="2C7820F9" w14:textId="77777777" w:rsidR="00733E43" w:rsidRDefault="00733E43" w:rsidP="001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690C" w14:textId="77777777" w:rsidR="00733E43" w:rsidRDefault="00733E43" w:rsidP="00185E85">
      <w:pPr>
        <w:spacing w:after="0" w:line="240" w:lineRule="auto"/>
      </w:pPr>
      <w:r>
        <w:separator/>
      </w:r>
    </w:p>
  </w:footnote>
  <w:footnote w:type="continuationSeparator" w:id="0">
    <w:p w14:paraId="3DB4C01F" w14:textId="77777777" w:rsidR="00733E43" w:rsidRDefault="00733E43" w:rsidP="00185E85">
      <w:pPr>
        <w:spacing w:after="0" w:line="240" w:lineRule="auto"/>
      </w:pPr>
      <w:r>
        <w:continuationSeparator/>
      </w:r>
    </w:p>
  </w:footnote>
  <w:footnote w:id="1">
    <w:p w14:paraId="58D42A2D" w14:textId="77777777" w:rsidR="00185E85" w:rsidRPr="00313EEF" w:rsidRDefault="00185E85">
      <w:pPr>
        <w:pStyle w:val="Tekstprzypisudolnego"/>
      </w:pPr>
      <w:r w:rsidRPr="00313EEF">
        <w:rPr>
          <w:rStyle w:val="Odwoanieprzypisudolnego"/>
          <w:vertAlign w:val="baseline"/>
        </w:rPr>
        <w:footnoteRef/>
      </w:r>
      <w:r w:rsidRPr="00313EEF">
        <w:t xml:space="preserve"> nieobowiązkowe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8A0"/>
    <w:multiLevelType w:val="hybridMultilevel"/>
    <w:tmpl w:val="412A6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3B4840"/>
    <w:multiLevelType w:val="hybridMultilevel"/>
    <w:tmpl w:val="FE629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85"/>
    <w:rsid w:val="00185E85"/>
    <w:rsid w:val="00313EEF"/>
    <w:rsid w:val="003C32B9"/>
    <w:rsid w:val="005A164E"/>
    <w:rsid w:val="00733E43"/>
    <w:rsid w:val="00A5043B"/>
    <w:rsid w:val="00BD4D77"/>
    <w:rsid w:val="00CE6C18"/>
    <w:rsid w:val="00DC7AE5"/>
    <w:rsid w:val="00E51B20"/>
    <w:rsid w:val="00F93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1A8B"/>
  <w15:chartTrackingRefBased/>
  <w15:docId w15:val="{6D0C31E2-A00C-4815-A3E8-CED1386B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E85"/>
    <w:pPr>
      <w:ind w:left="720"/>
      <w:contextualSpacing/>
    </w:pPr>
  </w:style>
  <w:style w:type="paragraph" w:styleId="Tekstprzypisudolnego">
    <w:name w:val="footnote text"/>
    <w:basedOn w:val="Normalny"/>
    <w:link w:val="TekstprzypisudolnegoZnak"/>
    <w:uiPriority w:val="99"/>
    <w:semiHidden/>
    <w:unhideWhenUsed/>
    <w:rsid w:val="00185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5E85"/>
    <w:rPr>
      <w:sz w:val="20"/>
      <w:szCs w:val="20"/>
    </w:rPr>
  </w:style>
  <w:style w:type="character" w:styleId="Odwoanieprzypisudolnego">
    <w:name w:val="footnote reference"/>
    <w:basedOn w:val="Domylnaczcionkaakapitu"/>
    <w:uiPriority w:val="99"/>
    <w:semiHidden/>
    <w:unhideWhenUsed/>
    <w:rsid w:val="00185E85"/>
    <w:rPr>
      <w:vertAlign w:val="superscript"/>
    </w:rPr>
  </w:style>
  <w:style w:type="character" w:styleId="Hipercze">
    <w:name w:val="Hyperlink"/>
    <w:basedOn w:val="Domylnaczcionkaakapitu"/>
    <w:uiPriority w:val="99"/>
    <w:unhideWhenUsed/>
    <w:rsid w:val="00313EEF"/>
    <w:rPr>
      <w:color w:val="0563C1" w:themeColor="hyperlink"/>
      <w:u w:val="single"/>
    </w:rPr>
  </w:style>
  <w:style w:type="character" w:styleId="Nierozpoznanawzmianka">
    <w:name w:val="Unresolved Mention"/>
    <w:basedOn w:val="Domylnaczcionkaakapitu"/>
    <w:uiPriority w:val="99"/>
    <w:semiHidden/>
    <w:unhideWhenUsed/>
    <w:rsid w:val="0031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ur.ciemniak@zut.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2864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dr hab. inż. Artur Ciemniak, prof. ZUT BAZA PROMOTORÓW SZKOŁY DOKTORSKIEJ W ZUT</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hab. inż. Artur Ciemniak, prof. ZUT Baza promotorów Szkoły Doktorskiej w ZUT w Szczecinie</dc:title>
  <dc:subject/>
  <dc:creator>Kinga Wolny</dc:creator>
  <cp:keywords/>
  <dc:description/>
  <cp:lastModifiedBy>Marta Buśko</cp:lastModifiedBy>
  <cp:revision>5</cp:revision>
  <dcterms:created xsi:type="dcterms:W3CDTF">2021-05-19T08:43:00Z</dcterms:created>
  <dcterms:modified xsi:type="dcterms:W3CDTF">2021-05-19T09:03:00Z</dcterms:modified>
</cp:coreProperties>
</file>