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16" w:rsidRPr="007F0C16" w:rsidRDefault="007F0C16" w:rsidP="007F0C16">
      <w:pPr>
        <w:jc w:val="center"/>
        <w:outlineLvl w:val="0"/>
        <w:rPr>
          <w:b/>
        </w:rPr>
      </w:pPr>
      <w:r w:rsidRPr="007F0C16">
        <w:rPr>
          <w:b/>
        </w:rPr>
        <w:t>BAZA PROMOTORÓW SZKOŁY DOKTORSKIEJ W ZUT W SZCZECINIE</w:t>
      </w:r>
    </w:p>
    <w:p w:rsidR="007F0C16" w:rsidRPr="007F0C16" w:rsidRDefault="007F0C16" w:rsidP="007F0C16">
      <w:r w:rsidRPr="007F0C16">
        <w:rPr>
          <w:b/>
        </w:rPr>
        <w:t>Tytuł/stopień</w:t>
      </w:r>
      <w:r w:rsidRPr="007F0C16">
        <w:tab/>
        <w:t>Prof. dr hab. inż.</w:t>
      </w:r>
    </w:p>
    <w:p w:rsidR="007F0C16" w:rsidRPr="007F0C16" w:rsidRDefault="007F0C16" w:rsidP="007F0C16">
      <w:r w:rsidRPr="007F0C16">
        <w:rPr>
          <w:b/>
        </w:rPr>
        <w:t>Imię i nazwisko pracownika</w:t>
      </w:r>
      <w:r w:rsidRPr="007F0C16">
        <w:tab/>
        <w:t>Agnieszka Wróblewska</w:t>
      </w:r>
    </w:p>
    <w:p w:rsidR="007F0C16" w:rsidRPr="007F0C16" w:rsidRDefault="007F0C16" w:rsidP="007F0C16">
      <w:r w:rsidRPr="007F0C16">
        <w:rPr>
          <w:b/>
        </w:rPr>
        <w:t>Wydział/Katedra</w:t>
      </w:r>
      <w:r w:rsidRPr="007F0C16">
        <w:tab/>
        <w:t>Wydział Technologii i Inżynierii Chemicznej</w:t>
      </w:r>
      <w:r>
        <w:t xml:space="preserve"> </w:t>
      </w:r>
      <w:r w:rsidRPr="007F0C16">
        <w:t>/</w:t>
      </w:r>
    </w:p>
    <w:p w:rsidR="007F0C16" w:rsidRPr="007F0C16" w:rsidRDefault="007F0C16" w:rsidP="007F0C16">
      <w:pPr>
        <w:ind w:left="2127"/>
      </w:pPr>
      <w:r w:rsidRPr="007F0C16">
        <w:t>Katedra Inżynierii Materiałów Katalitycznych i Sorpcyjnych</w:t>
      </w:r>
    </w:p>
    <w:p w:rsidR="007F0C16" w:rsidRPr="007F0C16" w:rsidRDefault="007F0C16" w:rsidP="007F0C16">
      <w:r w:rsidRPr="007F0C16">
        <w:rPr>
          <w:b/>
        </w:rPr>
        <w:t>Dane do kontaktu (e-mail; tel. służb.)</w:t>
      </w:r>
      <w:r w:rsidRPr="007F0C16">
        <w:tab/>
        <w:t>ag</w:t>
      </w:r>
      <w:r>
        <w:t>nieszka.wroblewska@zut.edu.pl, tel. 91 4</w:t>
      </w:r>
      <w:r w:rsidRPr="007F0C16">
        <w:t>49 48 75</w:t>
      </w:r>
    </w:p>
    <w:p w:rsidR="007F0C16" w:rsidRDefault="007F0C16" w:rsidP="007F0C16">
      <w:r w:rsidRPr="007F0C16">
        <w:rPr>
          <w:b/>
        </w:rPr>
        <w:t>Reprezentowana dziedzina/dziedziny/ dyscyplina/dyscypliny nauki</w:t>
      </w:r>
      <w:r w:rsidRPr="007F0C16">
        <w:t xml:space="preserve"> </w:t>
      </w:r>
      <w:r w:rsidRPr="007F0C16">
        <w:tab/>
      </w:r>
    </w:p>
    <w:p w:rsidR="007F0C16" w:rsidRPr="007F0C16" w:rsidRDefault="007F0C16" w:rsidP="007F0C16">
      <w:pPr>
        <w:ind w:left="284"/>
      </w:pPr>
      <w:r w:rsidRPr="007F0C16">
        <w:t>Dziedzina nauk inżynieryjno-technicznych/inżynieria chemiczna</w:t>
      </w:r>
    </w:p>
    <w:p w:rsidR="007F0C16" w:rsidRDefault="007F0C16" w:rsidP="007F0C16">
      <w:r w:rsidRPr="007F0C16">
        <w:rPr>
          <w:b/>
        </w:rPr>
        <w:t>Proponowane robocze tematy prac doktorskich</w:t>
      </w:r>
      <w:r w:rsidRPr="007F0C16">
        <w:tab/>
      </w:r>
    </w:p>
    <w:p w:rsidR="007F0C16" w:rsidRPr="007F0C16" w:rsidRDefault="007F0C16" w:rsidP="007F0C16">
      <w:pPr>
        <w:pStyle w:val="Akapitzlist"/>
        <w:numPr>
          <w:ilvl w:val="0"/>
          <w:numId w:val="1"/>
        </w:numPr>
        <w:spacing w:line="360" w:lineRule="auto"/>
        <w:ind w:left="709"/>
      </w:pPr>
      <w:r w:rsidRPr="007F0C16">
        <w:t>Izomeryzacja geraniolu z wykorzystaniem katalizatorów heterogenicznych,</w:t>
      </w:r>
    </w:p>
    <w:p w:rsidR="007F0C16" w:rsidRPr="007F0C16" w:rsidRDefault="007F0C16" w:rsidP="007F0C16">
      <w:pPr>
        <w:pStyle w:val="Akapitzlist"/>
        <w:numPr>
          <w:ilvl w:val="0"/>
          <w:numId w:val="1"/>
        </w:numPr>
        <w:spacing w:line="360" w:lineRule="auto"/>
        <w:ind w:left="709"/>
      </w:pPr>
      <w:r w:rsidRPr="007F0C16">
        <w:t>Utlenianie geraniolu i limonenu z wykorzystaniem katalizatorów heterogenicznych,</w:t>
      </w:r>
    </w:p>
    <w:p w:rsidR="007F0C16" w:rsidRPr="007F0C16" w:rsidRDefault="007F0C16" w:rsidP="007F0C16">
      <w:pPr>
        <w:pStyle w:val="Akapitzlist"/>
        <w:numPr>
          <w:ilvl w:val="0"/>
          <w:numId w:val="1"/>
        </w:numPr>
        <w:spacing w:line="360" w:lineRule="auto"/>
        <w:ind w:left="709"/>
      </w:pPr>
      <w:r w:rsidRPr="007F0C16">
        <w:t>Otrzymywanie katalizatorów heterogenicznych z wykorzystaniem surowców pochodzenia naturalnego, ich charakterystyka i badania aktywności,</w:t>
      </w:r>
    </w:p>
    <w:p w:rsidR="007F0C16" w:rsidRDefault="007F0C16" w:rsidP="007F0C16">
      <w:r w:rsidRPr="007F0C16">
        <w:rPr>
          <w:b/>
        </w:rPr>
        <w:t>Aktualne kierunki prac naukowo-badawczych</w:t>
      </w:r>
      <w:r w:rsidRPr="007F0C16">
        <w:tab/>
      </w:r>
    </w:p>
    <w:p w:rsidR="007F0C16" w:rsidRPr="007F0C16" w:rsidRDefault="007F0C16" w:rsidP="007F0C16">
      <w:pPr>
        <w:spacing w:line="360" w:lineRule="auto"/>
        <w:ind w:left="284"/>
      </w:pPr>
      <w:r w:rsidRPr="007F0C16">
        <w:t>Otrzymywanie katalizatorów heterogenicznych, ró</w:t>
      </w:r>
      <w:r w:rsidR="00595238">
        <w:t xml:space="preserve">wnież z wykorzystaniem surowców </w:t>
      </w:r>
      <w:r w:rsidRPr="007F0C16">
        <w:t>pochodzenia naturalnego, ich charakterystyka i badania aktywności; utlenianie i izomeryzacja wybranych związków pochodzenia naturalnego na katalizatorach heterogenicznych; zastosowanie związków pochodzenia naturalnego i produktów ich przemian do przygotowywania preparatów kosmetycznych o działaniu leczniczym (kremy, mydła, lakiery), zastosowanie związków pochodzenia naturalnego i produktów ich przemian do przygotowywania preparatów do leczenia ran i materiałów opatrunkowych</w:t>
      </w:r>
    </w:p>
    <w:p w:rsidR="007F0C16" w:rsidRDefault="007F0C16" w:rsidP="007F0C16">
      <w:r w:rsidRPr="007F0C16">
        <w:rPr>
          <w:b/>
        </w:rPr>
        <w:t>Czy pracownik jest zainteresowany podjęciem współpracy w ramach projektu „Doktorat wdrożeniowy”?</w:t>
      </w:r>
      <w:r w:rsidRPr="007F0C16">
        <w:tab/>
      </w:r>
    </w:p>
    <w:p w:rsidR="007F0C16" w:rsidRPr="007F0C16" w:rsidRDefault="007F0C16" w:rsidP="007F0C16">
      <w:pPr>
        <w:ind w:left="284"/>
      </w:pPr>
      <w:r w:rsidRPr="007F0C16">
        <w:t>tak</w:t>
      </w:r>
    </w:p>
    <w:p w:rsidR="007F0C16" w:rsidRDefault="007F0C16" w:rsidP="007F0C16">
      <w:r w:rsidRPr="007F0C16">
        <w:rPr>
          <w:b/>
        </w:rPr>
        <w:t>Uzyskane granty badawcze (ostatnie 10 lat)</w:t>
      </w:r>
      <w:r w:rsidRPr="007F0C16">
        <w:tab/>
      </w:r>
    </w:p>
    <w:p w:rsidR="007F0C16" w:rsidRPr="007F0C16" w:rsidRDefault="007F0C16" w:rsidP="007F0C16">
      <w:pPr>
        <w:spacing w:line="360" w:lineRule="auto"/>
        <w:ind w:left="284"/>
      </w:pPr>
      <w:r w:rsidRPr="007F0C16">
        <w:t xml:space="preserve">Projekt badawczy własny finansowany przez NCN nr N N209 106039, realizowany od  </w:t>
      </w:r>
      <w:r w:rsidR="00595238">
        <w:br/>
      </w:r>
      <w:bookmarkStart w:id="0" w:name="_GoBack"/>
      <w:bookmarkEnd w:id="0"/>
      <w:r w:rsidRPr="007F0C16">
        <w:t>22.09.2010 r. do 21.09.2013 – „Epoksydacja alkoholi allilowych na katalizatorze Ti-SBA-15”</w:t>
      </w:r>
      <w:r>
        <w:t xml:space="preserve"> -  kierownik </w:t>
      </w:r>
      <w:r w:rsidRPr="007F0C16">
        <w:t xml:space="preserve">projektu </w:t>
      </w:r>
    </w:p>
    <w:p w:rsidR="007F0C16" w:rsidRDefault="007F0C16" w:rsidP="007F0C16">
      <w:r w:rsidRPr="007F0C16">
        <w:rPr>
          <w:b/>
        </w:rPr>
        <w:t>Jednostki polskie i zagraniczne z którymi pracownik prowadzi współpracę naukową</w:t>
      </w:r>
      <w:r w:rsidRPr="007F0C16">
        <w:tab/>
      </w:r>
    </w:p>
    <w:p w:rsidR="007F0C16" w:rsidRPr="007F0C16" w:rsidRDefault="007F0C16" w:rsidP="007F0C16">
      <w:pPr>
        <w:pStyle w:val="Akapitzlist"/>
        <w:numPr>
          <w:ilvl w:val="0"/>
          <w:numId w:val="3"/>
        </w:numPr>
        <w:spacing w:line="360" w:lineRule="auto"/>
      </w:pPr>
      <w:r w:rsidRPr="007F0C16">
        <w:t>Katedra i Zakład Chemii Kosmetycznej i Farmaceutycznej, Wydział Nauk o Zdrowiu, Pomorski Uniwersytet Medyczny w Szczecinie</w:t>
      </w:r>
    </w:p>
    <w:p w:rsidR="007F0C16" w:rsidRPr="007F0C16" w:rsidRDefault="007F0C16" w:rsidP="007F0C16">
      <w:pPr>
        <w:pStyle w:val="Akapitzlist"/>
        <w:numPr>
          <w:ilvl w:val="0"/>
          <w:numId w:val="3"/>
        </w:numPr>
        <w:spacing w:line="360" w:lineRule="auto"/>
      </w:pPr>
      <w:r w:rsidRPr="007F0C16">
        <w:lastRenderedPageBreak/>
        <w:t>Zakład Biochemii i Żywienia Człowieka, Wydział Nauk o Zdrowiu, Pomorski Uniwersytet Medyczny w Szczecinie</w:t>
      </w:r>
    </w:p>
    <w:p w:rsidR="007F0C16" w:rsidRPr="007F0C16" w:rsidRDefault="007F0C16" w:rsidP="007F0C16">
      <w:pPr>
        <w:pStyle w:val="Akapitzlist"/>
        <w:numPr>
          <w:ilvl w:val="0"/>
          <w:numId w:val="3"/>
        </w:numPr>
        <w:spacing w:line="360" w:lineRule="auto"/>
      </w:pPr>
      <w:r w:rsidRPr="007F0C16">
        <w:t>Akademii im. Jakuba z Paradyża w Gorzowie Wlkp., Wydział Techniczny, Katedra Energetyki</w:t>
      </w:r>
    </w:p>
    <w:p w:rsidR="007F0C16" w:rsidRPr="007F0C16" w:rsidRDefault="007F0C16" w:rsidP="007F0C16">
      <w:pPr>
        <w:pStyle w:val="Akapitzlist"/>
        <w:numPr>
          <w:ilvl w:val="0"/>
          <w:numId w:val="3"/>
        </w:numPr>
        <w:spacing w:line="360" w:lineRule="auto"/>
        <w:rPr>
          <w:lang w:val="en-US"/>
        </w:rPr>
      </w:pPr>
      <w:r w:rsidRPr="007F0C16">
        <w:rPr>
          <w:lang w:val="en-US"/>
        </w:rPr>
        <w:t xml:space="preserve">Department of Chemical Engineering, Shenkar College of Engineering, Design and Art, 12 Anna Frank St., 52526 Ramat-Gan, Israel Institute of Energy Technologies, </w:t>
      </w:r>
    </w:p>
    <w:p w:rsidR="007F0C16" w:rsidRDefault="007F0C16" w:rsidP="007E7C4B">
      <w:pPr>
        <w:spacing w:line="360" w:lineRule="auto"/>
      </w:pPr>
      <w:r w:rsidRPr="007F0C16">
        <w:rPr>
          <w:b/>
        </w:rPr>
        <w:t>Liczba doktorantów, którzy zakończyli cykl kształcenia pod opieką pracownika/liczba doktorantów aktualnie przygotowujących rozprawę pod opieką pracownika</w:t>
      </w:r>
      <w:r w:rsidRPr="007F0C16">
        <w:tab/>
      </w:r>
    </w:p>
    <w:p w:rsidR="007F0C16" w:rsidRPr="007F0C16" w:rsidRDefault="007F0C16" w:rsidP="007F0C16">
      <w:pPr>
        <w:ind w:left="426"/>
      </w:pPr>
      <w:r w:rsidRPr="007F0C16">
        <w:t>2/5</w:t>
      </w:r>
    </w:p>
    <w:p w:rsidR="007F0C16" w:rsidRDefault="007F0C16" w:rsidP="007F0C16">
      <w:r w:rsidRPr="007F0C16">
        <w:rPr>
          <w:b/>
        </w:rPr>
        <w:t>Wykaz najważniejszych publikacji pracownika z ostatnich 5 lat (max. 10)</w:t>
      </w:r>
      <w:r w:rsidRPr="007F0C16">
        <w:tab/>
      </w:r>
    </w:p>
    <w:p w:rsidR="007F0C16" w:rsidRPr="007F0C16" w:rsidRDefault="007F0C16" w:rsidP="007F0C16">
      <w:pPr>
        <w:pStyle w:val="Akapitzlist"/>
        <w:numPr>
          <w:ilvl w:val="0"/>
          <w:numId w:val="5"/>
        </w:numPr>
        <w:spacing w:line="360" w:lineRule="auto"/>
        <w:rPr>
          <w:lang w:val="en-US"/>
        </w:rPr>
      </w:pPr>
      <w:r w:rsidRPr="00595238">
        <w:rPr>
          <w:lang w:val="en-US"/>
        </w:rPr>
        <w:t>M. Retajczyk, A. Wróblewska</w:t>
      </w:r>
      <w:r w:rsidRPr="007F0C16">
        <w:rPr>
          <w:lang w:val="en-US"/>
        </w:rPr>
        <w:t>*, The isomerization of limonene over the Ti-SBA-15 catalyst—the influence of reaction time, temperature, and catalyst content, Catalysts 7(9) 2017, 273.</w:t>
      </w:r>
    </w:p>
    <w:p w:rsidR="007F0C16" w:rsidRPr="007F0C16" w:rsidRDefault="007F0C16" w:rsidP="007F0C16">
      <w:pPr>
        <w:pStyle w:val="Akapitzlist"/>
        <w:numPr>
          <w:ilvl w:val="0"/>
          <w:numId w:val="5"/>
        </w:numPr>
        <w:spacing w:line="360" w:lineRule="auto"/>
        <w:rPr>
          <w:lang w:val="en-US"/>
        </w:rPr>
      </w:pPr>
      <w:r w:rsidRPr="00595238">
        <w:rPr>
          <w:lang w:val="en-US"/>
        </w:rPr>
        <w:t>A. Wróblewska*, P. Miądlicki, J. Sreńscek-Nazzal, M. Sadłowski</w:t>
      </w:r>
      <w:r w:rsidRPr="007F0C16">
        <w:rPr>
          <w:lang w:val="en-US"/>
        </w:rPr>
        <w:t>, Zvi C</w:t>
      </w:r>
      <w:r w:rsidRPr="00595238">
        <w:rPr>
          <w:lang w:val="en-US"/>
        </w:rPr>
        <w:t>. Koren, B</w:t>
      </w:r>
      <w:r w:rsidRPr="007F0C16">
        <w:rPr>
          <w:lang w:val="en-US"/>
        </w:rPr>
        <w:t xml:space="preserve">. </w:t>
      </w:r>
      <w:r w:rsidRPr="00595238">
        <w:rPr>
          <w:lang w:val="en-US"/>
        </w:rPr>
        <w:t>Michalkiewicz</w:t>
      </w:r>
      <w:r w:rsidRPr="007F0C16">
        <w:rPr>
          <w:lang w:val="en-US"/>
        </w:rPr>
        <w:t>, Alpha-pinene isomerization over Ti-SBA-15 catalysts obtained by the direct method: The influence of titanium content, temperature, catalyst amount and reaction time, Micropor. Mesopor. Mater. 258 (2018) 72-82.</w:t>
      </w:r>
    </w:p>
    <w:p w:rsidR="007F0C16" w:rsidRPr="007F0C16" w:rsidRDefault="007F0C16" w:rsidP="007F0C16">
      <w:pPr>
        <w:pStyle w:val="Akapitzlist"/>
        <w:numPr>
          <w:ilvl w:val="0"/>
          <w:numId w:val="5"/>
        </w:numPr>
        <w:spacing w:line="360" w:lineRule="auto"/>
        <w:rPr>
          <w:lang w:val="en-US"/>
        </w:rPr>
      </w:pPr>
      <w:r w:rsidRPr="007F0C16">
        <w:rPr>
          <w:lang w:val="en-US"/>
        </w:rPr>
        <w:t>M. Retajczyk, A. Wróblewska*, Isomerization and dehydroaromatization of R(+)-limonene over the Ti-MCM-41 catalyst: effect of temperature, reaction time and catalyst</w:t>
      </w:r>
      <w:r>
        <w:rPr>
          <w:lang w:val="en-US"/>
        </w:rPr>
        <w:t xml:space="preserve"> </w:t>
      </w:r>
      <w:r w:rsidRPr="007F0C16">
        <w:rPr>
          <w:lang w:val="en-US"/>
        </w:rPr>
        <w:t xml:space="preserve">content on product yield, Catalysts 9 (2019) 508. </w:t>
      </w:r>
    </w:p>
    <w:p w:rsidR="007F0C16" w:rsidRPr="007F0C16" w:rsidRDefault="007F0C16" w:rsidP="007F0C16">
      <w:pPr>
        <w:pStyle w:val="Akapitzlist"/>
        <w:numPr>
          <w:ilvl w:val="0"/>
          <w:numId w:val="5"/>
        </w:numPr>
        <w:spacing w:line="360" w:lineRule="auto"/>
        <w:rPr>
          <w:lang w:val="en-US"/>
        </w:rPr>
      </w:pPr>
      <w:r w:rsidRPr="00595238">
        <w:rPr>
          <w:lang w:val="en-US"/>
        </w:rPr>
        <w:t>M. Retajczyk, A. Wróblewska*, A. Szymańska, B. Michalkiewicz</w:t>
      </w:r>
      <w:r w:rsidRPr="007F0C16">
        <w:rPr>
          <w:lang w:val="en-US"/>
        </w:rPr>
        <w:t xml:space="preserve">, Isomerization of limonene over natural zeolite-clinoptilolite, Clay Minerals 54 (2019) 121–129. </w:t>
      </w:r>
    </w:p>
    <w:p w:rsidR="007F0C16" w:rsidRPr="007F0C16" w:rsidRDefault="007F0C16" w:rsidP="007F0C16">
      <w:pPr>
        <w:pStyle w:val="Akapitzlist"/>
        <w:numPr>
          <w:ilvl w:val="0"/>
          <w:numId w:val="5"/>
        </w:numPr>
        <w:spacing w:line="360" w:lineRule="auto"/>
        <w:rPr>
          <w:lang w:val="en-US"/>
        </w:rPr>
      </w:pPr>
      <w:r w:rsidRPr="00595238">
        <w:rPr>
          <w:lang w:val="en-US"/>
        </w:rPr>
        <w:t>A. Wróblewska*, J. Tołpa, D. Kłosin, P. Miądlicki</w:t>
      </w:r>
      <w:r w:rsidRPr="007F0C16">
        <w:rPr>
          <w:lang w:val="en-US"/>
        </w:rPr>
        <w:t xml:space="preserve">, Z.C. Koren,  </w:t>
      </w:r>
      <w:r w:rsidRPr="00595238">
        <w:rPr>
          <w:lang w:val="en-US"/>
        </w:rPr>
        <w:t>B. Michalkiewicz</w:t>
      </w:r>
      <w:r w:rsidRPr="007F0C16">
        <w:rPr>
          <w:lang w:val="en-US"/>
        </w:rPr>
        <w:t xml:space="preserve">, The application of TS-1 materials with different titanium contents as catalysts for the autoxidation of </w:t>
      </w:r>
      <w:r w:rsidRPr="007F0C16">
        <w:t></w:t>
      </w:r>
      <w:r w:rsidRPr="007F0C16">
        <w:rPr>
          <w:lang w:val="en-US"/>
        </w:rPr>
        <w:t xml:space="preserve">-pinene, Miropor. Mesopor. Mater. 305 (2020) 110384. </w:t>
      </w:r>
    </w:p>
    <w:p w:rsidR="007F0C16" w:rsidRPr="007F0C16" w:rsidRDefault="007F0C16" w:rsidP="007F0C16">
      <w:pPr>
        <w:pStyle w:val="Akapitzlist"/>
        <w:numPr>
          <w:ilvl w:val="0"/>
          <w:numId w:val="5"/>
        </w:numPr>
        <w:spacing w:line="360" w:lineRule="auto"/>
        <w:rPr>
          <w:lang w:val="en-US"/>
        </w:rPr>
      </w:pPr>
      <w:r w:rsidRPr="00595238">
        <w:rPr>
          <w:lang w:val="en-US"/>
        </w:rPr>
        <w:t>B. Zielińska, A. Wróblewska*, K. Maślana, P. Miądlicki, K. Kiełbasa, A. Rozmysłowska-Wojciechowska</w:t>
      </w:r>
      <w:r w:rsidRPr="007F0C16">
        <w:rPr>
          <w:lang w:val="en-US"/>
        </w:rPr>
        <w:t xml:space="preserve">, M. Petrus, </w:t>
      </w:r>
      <w:r w:rsidRPr="00595238">
        <w:rPr>
          <w:lang w:val="en-US"/>
        </w:rPr>
        <w:t>J. Woźniak</w:t>
      </w:r>
      <w:r w:rsidRPr="007F0C16">
        <w:rPr>
          <w:lang w:val="en-US"/>
        </w:rPr>
        <w:t xml:space="preserve">, </w:t>
      </w:r>
      <w:r w:rsidRPr="00595238">
        <w:rPr>
          <w:lang w:val="en-US"/>
        </w:rPr>
        <w:t>A.M. Jastrzębska, B. Michalkiewicz, E. Mijowska</w:t>
      </w:r>
      <w:r w:rsidRPr="007F0C16">
        <w:rPr>
          <w:lang w:val="en-US"/>
        </w:rPr>
        <w:t xml:space="preserve">, High catalytic performance of 2D Ti3C2Tx MXene in </w:t>
      </w:r>
      <w:r w:rsidRPr="007F0C16">
        <w:t>α</w:t>
      </w:r>
      <w:r w:rsidRPr="007F0C16">
        <w:rPr>
          <w:lang w:val="en-US"/>
        </w:rPr>
        <w:t xml:space="preserve">-pinene isomerization to camphene, Appl. Catal. A, General 604 (2020) 117765. </w:t>
      </w:r>
    </w:p>
    <w:p w:rsidR="007F0C16" w:rsidRPr="007F0C16" w:rsidRDefault="007F0C16" w:rsidP="007F0C16">
      <w:pPr>
        <w:pStyle w:val="Akapitzlist"/>
        <w:numPr>
          <w:ilvl w:val="0"/>
          <w:numId w:val="5"/>
        </w:numPr>
        <w:spacing w:line="360" w:lineRule="auto"/>
        <w:rPr>
          <w:lang w:val="en-US"/>
        </w:rPr>
      </w:pPr>
      <w:r w:rsidRPr="00595238">
        <w:rPr>
          <w:lang w:val="en-US"/>
        </w:rPr>
        <w:t>M. Retajczyk, A.Wróblewska*, A. Szymańska, P. Miądlicki</w:t>
      </w:r>
      <w:r w:rsidRPr="007F0C16">
        <w:rPr>
          <w:lang w:val="en-US"/>
        </w:rPr>
        <w:t xml:space="preserve">, Zvi C. Koren, </w:t>
      </w:r>
      <w:r w:rsidRPr="00595238">
        <w:rPr>
          <w:lang w:val="en-US"/>
        </w:rPr>
        <w:t>B. Michalkiewicz</w:t>
      </w:r>
      <w:r w:rsidRPr="007F0C16">
        <w:rPr>
          <w:lang w:val="en-US"/>
        </w:rPr>
        <w:t xml:space="preserve">, Synthesis, characterization, and catalytic applications of the Ti-SBA-16 porous material in the selective and green isomerizations of limonene and S-carvone, Catalysts 10 (2020) 1452. </w:t>
      </w:r>
    </w:p>
    <w:p w:rsidR="007F0C16" w:rsidRPr="007F0C16" w:rsidRDefault="007F0C16" w:rsidP="007F0C16">
      <w:pPr>
        <w:pStyle w:val="Akapitzlist"/>
        <w:numPr>
          <w:ilvl w:val="0"/>
          <w:numId w:val="5"/>
        </w:numPr>
        <w:spacing w:line="360" w:lineRule="auto"/>
      </w:pPr>
      <w:r w:rsidRPr="00595238">
        <w:rPr>
          <w:lang w:val="en-US"/>
        </w:rPr>
        <w:t>A. Wróblewska*, E. Makuch, M. Retajczyk, J. Sreńscek-Nazzal</w:t>
      </w:r>
      <w:r w:rsidRPr="007F0C16">
        <w:rPr>
          <w:lang w:val="en-US"/>
        </w:rPr>
        <w:t xml:space="preserve">, Zvi C. Koren, </w:t>
      </w:r>
      <w:r w:rsidRPr="00595238">
        <w:rPr>
          <w:lang w:val="en-US"/>
        </w:rPr>
        <w:t>B. Michalkiewicz</w:t>
      </w:r>
      <w:r w:rsidRPr="007F0C16">
        <w:rPr>
          <w:lang w:val="en-US"/>
        </w:rPr>
        <w:t xml:space="preserve">, Synthesis, characterization and application of the SBA-16 catalyst modified with titanium(IV) chloride in the eugenol isomerization, Micropor. </w:t>
      </w:r>
      <w:r w:rsidRPr="007F0C16">
        <w:t>Mesopor. Mater. 311 (2021) 110685.</w:t>
      </w:r>
    </w:p>
    <w:p w:rsidR="007F0C16" w:rsidRPr="007F0C16" w:rsidRDefault="007F0C16" w:rsidP="007F0C16">
      <w:pPr>
        <w:rPr>
          <w:b/>
        </w:rPr>
      </w:pPr>
      <w:r w:rsidRPr="007F0C16">
        <w:rPr>
          <w:b/>
        </w:rPr>
        <w:lastRenderedPageBreak/>
        <w:t>Dodatkowe informacje (np. baza socjalna, zaplecze aparaturowe, źródło finasowania</w:t>
      </w:r>
      <w:r>
        <w:rPr>
          <w:b/>
        </w:rPr>
        <w:t xml:space="preserve"> badań, hobby pracownika i in.)</w:t>
      </w:r>
      <w:r w:rsidRPr="007F0C16">
        <w:rPr>
          <w:rStyle w:val="Odwoanieprzypisudolnego"/>
          <w:b/>
        </w:rPr>
        <w:footnoteReference w:customMarkFollows="1" w:id="1"/>
        <w:sym w:font="Symbol" w:char="F02A"/>
      </w:r>
      <w:r w:rsidRPr="007F0C16">
        <w:rPr>
          <w:b/>
        </w:rPr>
        <w:tab/>
      </w:r>
    </w:p>
    <w:sectPr w:rsidR="007F0C16" w:rsidRPr="007F0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C16" w:rsidRDefault="007F0C16" w:rsidP="007F0C16">
      <w:pPr>
        <w:spacing w:after="0" w:line="240" w:lineRule="auto"/>
      </w:pPr>
      <w:r>
        <w:separator/>
      </w:r>
    </w:p>
  </w:endnote>
  <w:endnote w:type="continuationSeparator" w:id="0">
    <w:p w:rsidR="007F0C16" w:rsidRDefault="007F0C16" w:rsidP="007F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C16" w:rsidRDefault="007F0C16" w:rsidP="007F0C16">
      <w:pPr>
        <w:spacing w:after="0" w:line="240" w:lineRule="auto"/>
      </w:pPr>
      <w:r>
        <w:separator/>
      </w:r>
    </w:p>
  </w:footnote>
  <w:footnote w:type="continuationSeparator" w:id="0">
    <w:p w:rsidR="007F0C16" w:rsidRDefault="007F0C16" w:rsidP="007F0C16">
      <w:pPr>
        <w:spacing w:after="0" w:line="240" w:lineRule="auto"/>
      </w:pPr>
      <w:r>
        <w:continuationSeparator/>
      </w:r>
    </w:p>
  </w:footnote>
  <w:footnote w:id="1">
    <w:p w:rsidR="007F0C16" w:rsidRDefault="007F0C16">
      <w:pPr>
        <w:pStyle w:val="Tekstprzypisudolnego"/>
      </w:pPr>
      <w:r w:rsidRPr="007F0C16">
        <w:rPr>
          <w:rStyle w:val="Odwoanieprzypisudolnego"/>
        </w:rPr>
        <w:sym w:font="Symbol" w:char="F02A"/>
      </w:r>
      <w:r>
        <w:t xml:space="preserve"> </w:t>
      </w:r>
      <w:r w:rsidRPr="007F0C16">
        <w:t>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276F"/>
    <w:multiLevelType w:val="hybridMultilevel"/>
    <w:tmpl w:val="B346F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94D60"/>
    <w:multiLevelType w:val="hybridMultilevel"/>
    <w:tmpl w:val="3B161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177E2"/>
    <w:multiLevelType w:val="hybridMultilevel"/>
    <w:tmpl w:val="F910820A"/>
    <w:lvl w:ilvl="0" w:tplc="4C70BE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35A9C"/>
    <w:multiLevelType w:val="hybridMultilevel"/>
    <w:tmpl w:val="C9F8A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56B8E"/>
    <w:multiLevelType w:val="hybridMultilevel"/>
    <w:tmpl w:val="F9E8F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B2C1B"/>
    <w:multiLevelType w:val="hybridMultilevel"/>
    <w:tmpl w:val="ACDE5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16"/>
    <w:rsid w:val="0025292C"/>
    <w:rsid w:val="003C32B9"/>
    <w:rsid w:val="00595238"/>
    <w:rsid w:val="007E7C4B"/>
    <w:rsid w:val="007F0C16"/>
    <w:rsid w:val="00A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62BC0"/>
  <w15:chartTrackingRefBased/>
  <w15:docId w15:val="{200D7518-3750-4307-B804-93D8ED74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C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C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C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ECA3-4F69-4419-9932-FFFAF16A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Wolny</dc:creator>
  <cp:keywords/>
  <dc:description/>
  <cp:lastModifiedBy>Kinga Wolny</cp:lastModifiedBy>
  <cp:revision>3</cp:revision>
  <dcterms:created xsi:type="dcterms:W3CDTF">2022-01-26T07:44:00Z</dcterms:created>
  <dcterms:modified xsi:type="dcterms:W3CDTF">2022-01-26T07:56:00Z</dcterms:modified>
</cp:coreProperties>
</file>