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E14A" w14:textId="31C2942B" w:rsidR="002E6C76" w:rsidRPr="00F142FF" w:rsidRDefault="002E6C76" w:rsidP="002E6C76">
      <w:pPr>
        <w:pStyle w:val="Tytu"/>
        <w:outlineLvl w:val="9"/>
      </w:pPr>
      <w:r w:rsidRPr="00F142FF">
        <w:t>zarządzenie nr</w:t>
      </w:r>
      <w:r>
        <w:t xml:space="preserve"> </w:t>
      </w:r>
      <w:r w:rsidR="004221EC">
        <w:t>77</w:t>
      </w:r>
    </w:p>
    <w:p w14:paraId="13AAA808" w14:textId="1E093E53" w:rsidR="002E6C76" w:rsidRPr="00F142FF" w:rsidRDefault="002E6C76" w:rsidP="002E6C76">
      <w:pPr>
        <w:pStyle w:val="Podtytu"/>
        <w:spacing w:after="0"/>
        <w:outlineLvl w:val="9"/>
        <w:rPr>
          <w:sz w:val="28"/>
          <w:szCs w:val="28"/>
        </w:rPr>
      </w:pPr>
      <w:r w:rsidRPr="00F142FF">
        <w:rPr>
          <w:sz w:val="28"/>
          <w:szCs w:val="28"/>
        </w:rPr>
        <w:t>Rektora Zachodniopomorskiego Uniwersytetu Technologicznego w Szczecinie</w:t>
      </w:r>
      <w:r w:rsidRPr="00F142FF">
        <w:rPr>
          <w:sz w:val="28"/>
          <w:szCs w:val="28"/>
        </w:rPr>
        <w:br/>
        <w:t xml:space="preserve">z dnia </w:t>
      </w:r>
      <w:r w:rsidR="004221EC">
        <w:rPr>
          <w:sz w:val="28"/>
          <w:szCs w:val="28"/>
        </w:rPr>
        <w:t xml:space="preserve">8 </w:t>
      </w:r>
      <w:r w:rsidR="0079536D">
        <w:rPr>
          <w:sz w:val="28"/>
          <w:szCs w:val="28"/>
        </w:rPr>
        <w:t>czerwca</w:t>
      </w:r>
      <w:r>
        <w:rPr>
          <w:sz w:val="28"/>
          <w:szCs w:val="28"/>
        </w:rPr>
        <w:t xml:space="preserve"> 2022 r.</w:t>
      </w:r>
    </w:p>
    <w:p w14:paraId="14FCEDB6" w14:textId="6BE2677F" w:rsidR="002E6C76" w:rsidRPr="003C5345" w:rsidRDefault="002E6C76" w:rsidP="002E6C7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zmieniające zarządzenie nr 66 Rektora ZUT z dnia 10 maja 2022 r.</w:t>
      </w:r>
      <w:r>
        <w:rPr>
          <w:sz w:val="24"/>
          <w:szCs w:val="24"/>
        </w:rPr>
        <w:br/>
      </w:r>
      <w:r w:rsidRPr="003C5345">
        <w:rPr>
          <w:sz w:val="24"/>
          <w:szCs w:val="24"/>
        </w:rPr>
        <w:t>w sprawie Regulaminu konkursu na Grant Rektora</w:t>
      </w:r>
      <w:r w:rsidRPr="003C5345">
        <w:rPr>
          <w:sz w:val="24"/>
          <w:szCs w:val="24"/>
        </w:rPr>
        <w:br/>
        <w:t>dla doktorantów Szkoły Doktorskiej w ZUT,</w:t>
      </w:r>
      <w:r>
        <w:rPr>
          <w:sz w:val="24"/>
          <w:szCs w:val="24"/>
        </w:rPr>
        <w:t xml:space="preserve"> </w:t>
      </w:r>
      <w:r w:rsidRPr="003C5345">
        <w:rPr>
          <w:sz w:val="24"/>
          <w:szCs w:val="24"/>
        </w:rPr>
        <w:t>realizowany w roku 2022</w:t>
      </w:r>
    </w:p>
    <w:p w14:paraId="46381870" w14:textId="77777777" w:rsidR="002E6C76" w:rsidRPr="003C5345" w:rsidRDefault="002E6C76" w:rsidP="002E6C76">
      <w:pPr>
        <w:pStyle w:val="podstawaprawna"/>
        <w:rPr>
          <w:szCs w:val="24"/>
        </w:rPr>
      </w:pPr>
      <w:r w:rsidRPr="003C5345">
        <w:rPr>
          <w:szCs w:val="24"/>
        </w:rPr>
        <w:t>Na podstawie art. 23 ustawy z dnia 20 lipca 2018 r. Prawo o szkolnictwie wyższym i nauce (tekst jedn. Dz. U. z 2022 r. poz. 574, z późn. zm.) zarządza się, co następuje:</w:t>
      </w:r>
    </w:p>
    <w:p w14:paraId="710E58CD" w14:textId="77777777" w:rsidR="002E6C76" w:rsidRPr="003C5345" w:rsidRDefault="002E6C76" w:rsidP="002E6C76">
      <w:pPr>
        <w:pStyle w:val="paragraf"/>
      </w:pPr>
    </w:p>
    <w:p w14:paraId="4E71A1B0" w14:textId="5C0D7362" w:rsidR="002E6C76" w:rsidRDefault="002E6C76" w:rsidP="002E6C76">
      <w:pPr>
        <w:pStyle w:val="akapit"/>
        <w:rPr>
          <w:szCs w:val="24"/>
        </w:rPr>
      </w:pPr>
      <w:r w:rsidRPr="002E6C76">
        <w:rPr>
          <w:spacing w:val="-4"/>
          <w:szCs w:val="24"/>
        </w:rPr>
        <w:t>W Regulaminie konkursu na Grant Rektora dla doktorantów Szkoły Doktorskiej w Zachodniopomorskim</w:t>
      </w:r>
      <w:r w:rsidRPr="003C5345">
        <w:rPr>
          <w:szCs w:val="24"/>
        </w:rPr>
        <w:t xml:space="preserve"> Uniwersytecie Technologicznym w Szczecinie, realizowan</w:t>
      </w:r>
      <w:r>
        <w:rPr>
          <w:szCs w:val="24"/>
        </w:rPr>
        <w:t>y</w:t>
      </w:r>
      <w:r w:rsidRPr="003C5345">
        <w:rPr>
          <w:szCs w:val="24"/>
        </w:rPr>
        <w:t xml:space="preserve"> w roku 2022, który stanowi załącznik do zarządzenia</w:t>
      </w:r>
      <w:r>
        <w:rPr>
          <w:szCs w:val="24"/>
        </w:rPr>
        <w:t xml:space="preserve"> nr 66 Rektora ZUT z dnia 10 maja 2022 r.</w:t>
      </w:r>
      <w:r w:rsidR="0079536D">
        <w:rPr>
          <w:szCs w:val="24"/>
        </w:rPr>
        <w:t>,</w:t>
      </w:r>
      <w:r>
        <w:rPr>
          <w:szCs w:val="24"/>
        </w:rPr>
        <w:t xml:space="preserve"> w § 6 po ust. 1 dodaje się ust. 1a w</w:t>
      </w:r>
      <w:r w:rsidR="0079536D">
        <w:rPr>
          <w:szCs w:val="24"/>
        </w:rPr>
        <w:t> </w:t>
      </w:r>
      <w:r>
        <w:rPr>
          <w:szCs w:val="24"/>
        </w:rPr>
        <w:t>brzmieniu:</w:t>
      </w:r>
    </w:p>
    <w:p w14:paraId="18B2FFA1" w14:textId="31CD0FEF" w:rsidR="002E6C76" w:rsidRPr="00CE749C" w:rsidRDefault="002E6C76" w:rsidP="002E6C76">
      <w:pPr>
        <w:pStyle w:val="akapit"/>
        <w:rPr>
          <w:szCs w:val="24"/>
        </w:rPr>
      </w:pPr>
      <w:r w:rsidRPr="00CE749C">
        <w:rPr>
          <w:szCs w:val="24"/>
        </w:rPr>
        <w:t xml:space="preserve">„1a. </w:t>
      </w:r>
      <w:r w:rsidR="0079536D" w:rsidRPr="00CE749C">
        <w:rPr>
          <w:szCs w:val="24"/>
        </w:rPr>
        <w:t xml:space="preserve">Koszty poniesione na realizację grantu (kosztorys w zał. nr 4 pkt V) mogą być przesunięte (zwiększone lub zmniejszone) w ramach przyznanych środków (wartości całego kosztorysu) o nie więcej niż 10% </w:t>
      </w:r>
      <w:r w:rsidR="0079536D" w:rsidRPr="00CE749C">
        <w:rPr>
          <w:spacing w:val="-4"/>
          <w:szCs w:val="24"/>
        </w:rPr>
        <w:t>w stosunku do planowanych, przedstawionych zgodnie z § 2 ust. 3 w formularzu wniosku o dofinansowanie</w:t>
      </w:r>
      <w:r w:rsidR="0079536D" w:rsidRPr="00CE749C">
        <w:rPr>
          <w:szCs w:val="24"/>
        </w:rPr>
        <w:t xml:space="preserve"> Grantu Rektora (kosztorys w zał. nr 1 pkt VII). Zmiany w wysokości powyżej 10% wymagają zgody prorektora ds. nauki.</w:t>
      </w:r>
      <w:r w:rsidR="004221EC" w:rsidRPr="00CE749C">
        <w:rPr>
          <w:szCs w:val="24"/>
        </w:rPr>
        <w:t>”.</w:t>
      </w:r>
    </w:p>
    <w:p w14:paraId="01239D91" w14:textId="77777777" w:rsidR="002E6C76" w:rsidRPr="00F142FF" w:rsidRDefault="002E6C76" w:rsidP="002E6C76">
      <w:pPr>
        <w:pStyle w:val="paragraf"/>
      </w:pPr>
    </w:p>
    <w:p w14:paraId="4E6064DE" w14:textId="77777777" w:rsidR="002E6C76" w:rsidRPr="00F142FF" w:rsidRDefault="002E6C76" w:rsidP="002E6C76">
      <w:pPr>
        <w:pStyle w:val="akapit"/>
        <w:spacing w:line="360" w:lineRule="auto"/>
        <w:rPr>
          <w:szCs w:val="24"/>
        </w:rPr>
      </w:pPr>
      <w:r w:rsidRPr="00F142FF">
        <w:rPr>
          <w:szCs w:val="24"/>
        </w:rPr>
        <w:t>Zarządzenie wchodzi w życie z dniem podpisania.</w:t>
      </w:r>
    </w:p>
    <w:p w14:paraId="71E5C14D" w14:textId="77777777" w:rsidR="002E6C76" w:rsidRDefault="002E6C76" w:rsidP="002E6C76">
      <w:pPr>
        <w:spacing w:after="600"/>
        <w:ind w:left="5954"/>
        <w:jc w:val="center"/>
        <w:rPr>
          <w:szCs w:val="24"/>
        </w:rPr>
      </w:pPr>
      <w:r>
        <w:rPr>
          <w:szCs w:val="24"/>
        </w:rPr>
        <w:t xml:space="preserve">W zastępstwie </w:t>
      </w:r>
      <w:r w:rsidRPr="00F142FF">
        <w:rPr>
          <w:szCs w:val="24"/>
        </w:rPr>
        <w:t>Rektor</w:t>
      </w:r>
      <w:r>
        <w:rPr>
          <w:szCs w:val="24"/>
        </w:rPr>
        <w:t>a</w:t>
      </w:r>
    </w:p>
    <w:p w14:paraId="07172402" w14:textId="7A78358D" w:rsidR="00E00843" w:rsidRDefault="002E6C76" w:rsidP="002E6C76">
      <w:pPr>
        <w:ind w:left="5954"/>
        <w:jc w:val="center"/>
      </w:pPr>
      <w:r>
        <w:t xml:space="preserve">prof. </w:t>
      </w:r>
      <w:r w:rsidRPr="00F142FF">
        <w:t xml:space="preserve">dr hab. inż. Jacek </w:t>
      </w:r>
      <w:r>
        <w:t>Przepiórski</w:t>
      </w:r>
    </w:p>
    <w:p w14:paraId="70AB6665" w14:textId="09E2385D" w:rsidR="002E6C76" w:rsidRDefault="002E6C76" w:rsidP="002E6C76">
      <w:pPr>
        <w:ind w:left="5954"/>
        <w:jc w:val="center"/>
      </w:pPr>
      <w:r>
        <w:t>prorektor ds. nauki</w:t>
      </w:r>
    </w:p>
    <w:sectPr w:rsidR="002E6C76" w:rsidSect="004E236A">
      <w:pgSz w:w="11906" w:h="16838"/>
      <w:pgMar w:top="851" w:right="851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57A1" w14:textId="77777777" w:rsidR="0079536D" w:rsidRDefault="0079536D" w:rsidP="0079536D">
      <w:pPr>
        <w:spacing w:line="240" w:lineRule="auto"/>
      </w:pPr>
      <w:r>
        <w:separator/>
      </w:r>
    </w:p>
  </w:endnote>
  <w:endnote w:type="continuationSeparator" w:id="0">
    <w:p w14:paraId="6824704E" w14:textId="77777777" w:rsidR="0079536D" w:rsidRDefault="0079536D" w:rsidP="0079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022C" w14:textId="77777777" w:rsidR="0079536D" w:rsidRDefault="0079536D" w:rsidP="0079536D">
      <w:pPr>
        <w:spacing w:line="240" w:lineRule="auto"/>
      </w:pPr>
      <w:r>
        <w:separator/>
      </w:r>
    </w:p>
  </w:footnote>
  <w:footnote w:type="continuationSeparator" w:id="0">
    <w:p w14:paraId="47D5FD35" w14:textId="77777777" w:rsidR="0079536D" w:rsidRDefault="0079536D" w:rsidP="007953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D7F"/>
    <w:multiLevelType w:val="hybridMultilevel"/>
    <w:tmpl w:val="7BA03F2A"/>
    <w:lvl w:ilvl="0" w:tplc="729C4FE6">
      <w:start w:val="1"/>
      <w:numFmt w:val="decimal"/>
      <w:pStyle w:val="1wyliczanka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488B50C4"/>
    <w:multiLevelType w:val="hybridMultilevel"/>
    <w:tmpl w:val="7D5E123E"/>
    <w:lvl w:ilvl="0" w:tplc="4DC8676A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76"/>
    <w:rsid w:val="002E6C76"/>
    <w:rsid w:val="004221EC"/>
    <w:rsid w:val="004E236A"/>
    <w:rsid w:val="0079536D"/>
    <w:rsid w:val="00CE749C"/>
    <w:rsid w:val="00E00843"/>
    <w:rsid w:val="00F65CBF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1FD0FC"/>
  <w15:chartTrackingRefBased/>
  <w15:docId w15:val="{A65B32E4-1F20-4651-9ECE-399B9CF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C76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2E6C76"/>
    <w:pPr>
      <w:spacing w:before="240"/>
      <w:jc w:val="center"/>
      <w:outlineLvl w:val="0"/>
    </w:pPr>
    <w:rPr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C76"/>
    <w:rPr>
      <w:rFonts w:ascii="Times New Roman" w:eastAsia="Times New Roman" w:hAnsi="Times New Roman" w:cs="Times New Roman"/>
      <w:b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2E6C76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2E6C76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E6C76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2E6C76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2E6C76"/>
    <w:pPr>
      <w:numPr>
        <w:ilvl w:val="1"/>
      </w:numPr>
      <w:spacing w:before="240"/>
    </w:pPr>
    <w:rPr>
      <w:bCs w:val="0"/>
      <w:szCs w:val="22"/>
    </w:rPr>
  </w:style>
  <w:style w:type="paragraph" w:customStyle="1" w:styleId="paragraf">
    <w:name w:val="paragraf"/>
    <w:basedOn w:val="podstawaprawna"/>
    <w:next w:val="akapit"/>
    <w:link w:val="paragrafZnak"/>
    <w:autoRedefine/>
    <w:qFormat/>
    <w:rsid w:val="002E6C76"/>
    <w:pPr>
      <w:numPr>
        <w:ilvl w:val="0"/>
        <w:numId w:val="1"/>
      </w:numPr>
      <w:spacing w:before="120" w:after="6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2E6C76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2E6C76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2E6C76"/>
    <w:pPr>
      <w:numPr>
        <w:numId w:val="2"/>
      </w:numPr>
      <w:spacing w:before="0"/>
      <w:jc w:val="both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2E6C76"/>
    <w:rPr>
      <w:rFonts w:ascii="Times New Roman" w:eastAsia="Times New Roman" w:hAnsi="Times New Roman" w:cs="Times New Roman"/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2E6C76"/>
  </w:style>
  <w:style w:type="character" w:customStyle="1" w:styleId="akapitZnak">
    <w:name w:val="akapit Znak"/>
    <w:basedOn w:val="Domylnaczcionkaakapitu"/>
    <w:link w:val="akapit"/>
    <w:rsid w:val="002E6C76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 Rektora ZUT z dnia 8 czerwca 2022 r. zmieniające zarządzenie nr 66 Rektora ZUT z dnia 10 maja 2022 r. w sprawie Regulaminu konkursu na Grant Rektora dla doktorantów Szkoły Doktorskiej w ZUT, realizowany w roku 2022</dc:title>
  <dc:subject/>
  <dc:creator>Gabriela Pasturczak</dc:creator>
  <cp:keywords/>
  <dc:description/>
  <cp:lastModifiedBy>Kinga Wolny</cp:lastModifiedBy>
  <cp:revision>2</cp:revision>
  <dcterms:created xsi:type="dcterms:W3CDTF">2022-06-14T06:00:00Z</dcterms:created>
  <dcterms:modified xsi:type="dcterms:W3CDTF">2022-06-14T06:00:00Z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2022-06-07T09:52:04Z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4c2bdf4a-9321-45e7-83c5-b1250e2cc4a9</vt:lpwstr>
  </property>
  <property fmtid="{D5CDD505-2E9C-101B-9397-08002B2CF9AE}" pid="8" name="MSIP_Label_50945193-57ff-457d-9504-518e9bfb59a9_ContentBits">
    <vt:lpwstr>0</vt:lpwstr>
  </property>
</Properties>
</file>